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4A0" w:firstRow="1" w:lastRow="0" w:firstColumn="1" w:lastColumn="0" w:noHBand="0" w:noVBand="1"/>
      </w:tblPr>
      <w:tblGrid>
        <w:gridCol w:w="2633"/>
        <w:gridCol w:w="669"/>
        <w:gridCol w:w="745"/>
        <w:gridCol w:w="628"/>
        <w:gridCol w:w="732"/>
        <w:gridCol w:w="173"/>
        <w:gridCol w:w="1147"/>
        <w:gridCol w:w="1184"/>
        <w:gridCol w:w="233"/>
        <w:gridCol w:w="1048"/>
        <w:gridCol w:w="1156"/>
      </w:tblGrid>
      <w:tr w:rsidR="00B510B7" w:rsidRPr="00A16F7D" w14:paraId="7CAE5D63" w14:textId="77777777" w:rsidTr="00E815CC">
        <w:tc>
          <w:tcPr>
            <w:tcW w:w="2633" w:type="dxa"/>
          </w:tcPr>
          <w:p w14:paraId="1B0DC988" w14:textId="77777777" w:rsidR="00B510B7" w:rsidRPr="00A16F7D" w:rsidRDefault="00D54087" w:rsidP="00D367D0">
            <w:pPr>
              <w:rPr>
                <w:rFonts w:cstheme="minorHAnsi"/>
                <w:b/>
                <w:sz w:val="24"/>
                <w:szCs w:val="24"/>
              </w:rPr>
            </w:pPr>
            <w:r w:rsidRPr="00A16F7D">
              <w:rPr>
                <w:rFonts w:cstheme="minorHAnsi"/>
                <w:b/>
                <w:noProof/>
                <w:sz w:val="24"/>
                <w:szCs w:val="24"/>
              </w:rPr>
              <mc:AlternateContent>
                <mc:Choice Requires="wps">
                  <w:drawing>
                    <wp:anchor distT="0" distB="0" distL="114300" distR="114300" simplePos="0" relativeHeight="251659264" behindDoc="0" locked="0" layoutInCell="1" allowOverlap="1" wp14:anchorId="32D3DD9E" wp14:editId="2B2D49CD">
                      <wp:simplePos x="0" y="0"/>
                      <wp:positionH relativeFrom="column">
                        <wp:posOffset>-51435</wp:posOffset>
                      </wp:positionH>
                      <wp:positionV relativeFrom="paragraph">
                        <wp:posOffset>-692150</wp:posOffset>
                      </wp:positionV>
                      <wp:extent cx="6524625" cy="5867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6524625"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AAD62" w14:textId="40955B17" w:rsidR="00282540" w:rsidRPr="001C6765" w:rsidRDefault="00282540" w:rsidP="00AB06EE">
                                  <w:pPr>
                                    <w:spacing w:after="0"/>
                                    <w:rPr>
                                      <w:rFonts w:cstheme="minorHAnsi"/>
                                    </w:rPr>
                                  </w:pPr>
                                  <w:r w:rsidRPr="001C6765">
                                    <w:rPr>
                                      <w:rFonts w:cstheme="minorHAnsi"/>
                                      <w:b/>
                                      <w:sz w:val="32"/>
                                      <w:szCs w:val="32"/>
                                    </w:rPr>
                                    <w:t xml:space="preserve">Module Specification                      </w:t>
                                  </w:r>
                                  <w:r w:rsidRPr="001C6765">
                                    <w:rPr>
                                      <w:rFonts w:cstheme="minorHAnsi"/>
                                      <w:noProof/>
                                    </w:rPr>
                                    <w:t xml:space="preserve">          </w:t>
                                  </w:r>
                                  <w:r w:rsidR="001C6765" w:rsidRPr="001C6765">
                                    <w:rPr>
                                      <w:rFonts w:cstheme="minorHAnsi"/>
                                      <w:noProof/>
                                    </w:rPr>
                                    <w:drawing>
                                      <wp:inline distT="0" distB="0" distL="0" distR="0" wp14:anchorId="0E98ECE5" wp14:editId="1BC4C038">
                                        <wp:extent cx="1104900" cy="444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837" cy="478620"/>
                                                </a:xfrm>
                                                <a:prstGeom prst="rect">
                                                  <a:avLst/>
                                                </a:prstGeom>
                                                <a:noFill/>
                                                <a:ln>
                                                  <a:noFill/>
                                                </a:ln>
                                              </pic:spPr>
                                            </pic:pic>
                                          </a:graphicData>
                                        </a:graphic>
                                      </wp:inline>
                                    </w:drawing>
                                  </w:r>
                                </w:p>
                                <w:p w14:paraId="19AA576E" w14:textId="77777777" w:rsidR="00282540" w:rsidRPr="001C6765" w:rsidRDefault="00282540" w:rsidP="00AB06EE">
                                  <w:pPr>
                                    <w:rPr>
                                      <w:rFonts w:cstheme="minorHAnsi"/>
                                    </w:rPr>
                                  </w:pPr>
                                </w:p>
                                <w:p w14:paraId="0016143F" w14:textId="77777777" w:rsidR="00282540" w:rsidRPr="001C6765" w:rsidRDefault="00282540">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3DD9E" id="_x0000_t202" coordsize="21600,21600" o:spt="202" path="m,l,21600r21600,l21600,xe">
                      <v:stroke joinstyle="miter"/>
                      <v:path gradientshapeok="t" o:connecttype="rect"/>
                    </v:shapetype>
                    <v:shape id="Text Box 1" o:spid="_x0000_s1026" type="#_x0000_t202" style="position:absolute;margin-left:-4.05pt;margin-top:-54.5pt;width:513.7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nOiQIAAIoFAAAOAAAAZHJzL2Uyb0RvYy54bWysVE1PGzEQvVfqf7B8L5ukSaARG5SCqCoh&#10;QIWKs+O1yaq2x7Un2U1/fcfezUcpF6pedseeN1/Pzz6/aK1hGxViDa7kw5MBZ8pJqGr3XPLvj9cf&#10;zjiLKFwlDDhV8q2K/GL+/t1542dqBCswlQqMkrg4a3zJV4h+VhRRrpQV8QS8cuTUEKxAWobnogqi&#10;oezWFKPBYFo0ECofQKoYafeqc/J5zq+1knindVTITMmpN8zfkL/L9C3m52L2HIRf1bJvQ/xDF1bU&#10;joruU10JFGwd6r9S2VoGiKDxRIItQOtaqjwDTTMcvJjmYSW8yrMQOdHvaYr/L6283dwHVld0dpw5&#10;YemIHlWL7DO0bJjYaXycEejBEwxb2k7Ifj/SZhq61cGmP43DyE88b/fcpmSSNqeT0Xg6mnAmyTc5&#10;m56OM/nFIdqHiF8UWJaMkgc6u0yp2NxEpIoE3UFSsQimrq5rY/Ii6UVdmsA2gk7aYO6RIv5AGcca&#10;6uTjZJATO0jhXWbjUhqVFdOXS5N3E2YLt0YljHHflCbG8qCv1BZSKrevn9EJpanUWwJ7/KGrtwR3&#10;c1BErgwO98G2dhDy9PmKHSirfuwo0x2eCD+aO5nYLtv+5JdQbUkQAboLFb28runUbkTEexHoBpEG&#10;6FXAO/poA8Q69BZnKwi/XttPeBI2eTlr6EaWPP5ci6A4M18dSf7TcEyaYZgX48npiBbh2LM89ri1&#10;vQSSAsmaustmwqPZmTqAfaLHY5Gqkks4SbVLjjvzErt3gh4fqRaLDKJL6wXeuAcvU+pEb9LkY/sk&#10;gu+FiyT5W9jdXTF7od8OmyIdLNYIus7iTgR3rPbE04XPmu8fp/SiHK8z6vCEzn8DAAD//wMAUEsD&#10;BBQABgAIAAAAIQCTE+oX4gAAAAwBAAAPAAAAZHJzL2Rvd25yZXYueG1sTI9PT4NAEMXvJn6HzZh4&#10;Me2CVWyRpTFGbeLN4p9427IjENlZwm4Bv73DSU+Tmffy5vey7WRbMWDvG0cK4mUEAql0pqFKwWvx&#10;uFiD8EGT0a0jVPCDHrb56UmmU+NGesFhHyrBIeRTraAOoUul9GWNVvul65BY+3K91YHXvpKm1yOH&#10;21ZeRlEirW6IP9S6w/say+/90Sr4vKg+nv309Daurlfdw24obt5NodT52XR3CyLgFP7MMOMzOuTM&#10;dHBHMl60ChbrmJ0842jDpWZHFG+uQBzmW5KAzDP5v0T+CwAA//8DAFBLAQItABQABgAIAAAAIQC2&#10;gziS/gAAAOEBAAATAAAAAAAAAAAAAAAAAAAAAABbQ29udGVudF9UeXBlc10ueG1sUEsBAi0AFAAG&#10;AAgAAAAhADj9If/WAAAAlAEAAAsAAAAAAAAAAAAAAAAALwEAAF9yZWxzLy5yZWxzUEsBAi0AFAAG&#10;AAgAAAAhAO7yyc6JAgAAigUAAA4AAAAAAAAAAAAAAAAALgIAAGRycy9lMm9Eb2MueG1sUEsBAi0A&#10;FAAGAAgAAAAhAJMT6hfiAAAADAEAAA8AAAAAAAAAAAAAAAAA4wQAAGRycy9kb3ducmV2LnhtbFBL&#10;BQYAAAAABAAEAPMAAADyBQAAAAA=&#10;" fillcolor="white [3201]" stroked="f" strokeweight=".5pt">
                      <v:textbox>
                        <w:txbxContent>
                          <w:p w14:paraId="290AAD62" w14:textId="40955B17" w:rsidR="00282540" w:rsidRPr="001C6765" w:rsidRDefault="00282540" w:rsidP="00AB06EE">
                            <w:pPr>
                              <w:spacing w:after="0"/>
                              <w:rPr>
                                <w:rFonts w:cstheme="minorHAnsi"/>
                              </w:rPr>
                            </w:pPr>
                            <w:r w:rsidRPr="001C6765">
                              <w:rPr>
                                <w:rFonts w:cstheme="minorHAnsi"/>
                                <w:b/>
                                <w:sz w:val="32"/>
                                <w:szCs w:val="32"/>
                              </w:rPr>
                              <w:t xml:space="preserve">Module Specification                      </w:t>
                            </w:r>
                            <w:r w:rsidRPr="001C6765">
                              <w:rPr>
                                <w:rFonts w:cstheme="minorHAnsi"/>
                                <w:noProof/>
                              </w:rPr>
                              <w:t xml:space="preserve">          </w:t>
                            </w:r>
                            <w:r w:rsidR="001C6765" w:rsidRPr="001C6765">
                              <w:rPr>
                                <w:rFonts w:cstheme="minorHAnsi"/>
                                <w:noProof/>
                              </w:rPr>
                              <w:drawing>
                                <wp:inline distT="0" distB="0" distL="0" distR="0" wp14:anchorId="0E98ECE5" wp14:editId="1BC4C038">
                                  <wp:extent cx="1104900" cy="444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837" cy="478620"/>
                                          </a:xfrm>
                                          <a:prstGeom prst="rect">
                                            <a:avLst/>
                                          </a:prstGeom>
                                          <a:noFill/>
                                          <a:ln>
                                            <a:noFill/>
                                          </a:ln>
                                        </pic:spPr>
                                      </pic:pic>
                                    </a:graphicData>
                                  </a:graphic>
                                </wp:inline>
                              </w:drawing>
                            </w:r>
                          </w:p>
                          <w:p w14:paraId="19AA576E" w14:textId="77777777" w:rsidR="00282540" w:rsidRPr="001C6765" w:rsidRDefault="00282540" w:rsidP="00AB06EE">
                            <w:pPr>
                              <w:rPr>
                                <w:rFonts w:cstheme="minorHAnsi"/>
                              </w:rPr>
                            </w:pPr>
                          </w:p>
                          <w:p w14:paraId="0016143F" w14:textId="77777777" w:rsidR="00282540" w:rsidRPr="001C6765" w:rsidRDefault="00282540">
                            <w:pPr>
                              <w:rPr>
                                <w:rFonts w:cstheme="minorHAnsi"/>
                              </w:rPr>
                            </w:pPr>
                          </w:p>
                        </w:txbxContent>
                      </v:textbox>
                    </v:shape>
                  </w:pict>
                </mc:Fallback>
              </mc:AlternateContent>
            </w:r>
            <w:r w:rsidR="00B510B7" w:rsidRPr="00A16F7D">
              <w:rPr>
                <w:rFonts w:cstheme="minorHAnsi"/>
                <w:b/>
                <w:sz w:val="24"/>
                <w:szCs w:val="24"/>
              </w:rPr>
              <w:t>Module code</w:t>
            </w:r>
          </w:p>
          <w:p w14:paraId="7AF9312E" w14:textId="77777777" w:rsidR="00B510B7" w:rsidRPr="00A16F7D" w:rsidRDefault="00B510B7" w:rsidP="00D367D0">
            <w:pPr>
              <w:rPr>
                <w:rFonts w:cstheme="minorHAnsi"/>
                <w:b/>
                <w:sz w:val="24"/>
                <w:szCs w:val="24"/>
              </w:rPr>
            </w:pPr>
          </w:p>
        </w:tc>
        <w:tc>
          <w:tcPr>
            <w:tcW w:w="7715" w:type="dxa"/>
            <w:gridSpan w:val="10"/>
          </w:tcPr>
          <w:p w14:paraId="44E0BC8E" w14:textId="153F2EFC" w:rsidR="00D367D0" w:rsidRPr="00E815CC" w:rsidRDefault="00D367D0" w:rsidP="00D367D0">
            <w:pPr>
              <w:rPr>
                <w:rFonts w:cstheme="minorHAnsi"/>
              </w:rPr>
            </w:pPr>
          </w:p>
        </w:tc>
      </w:tr>
      <w:tr w:rsidR="00E815CC" w:rsidRPr="00A16F7D" w14:paraId="2A6E76B9" w14:textId="77777777" w:rsidTr="00E815CC">
        <w:tc>
          <w:tcPr>
            <w:tcW w:w="2633" w:type="dxa"/>
          </w:tcPr>
          <w:p w14:paraId="48419BF2" w14:textId="77777777" w:rsidR="00E815CC" w:rsidRPr="00A16F7D" w:rsidRDefault="00E815CC" w:rsidP="00E815CC">
            <w:pPr>
              <w:rPr>
                <w:rFonts w:cstheme="minorHAnsi"/>
                <w:b/>
                <w:sz w:val="24"/>
                <w:szCs w:val="24"/>
              </w:rPr>
            </w:pPr>
            <w:r w:rsidRPr="00A16F7D">
              <w:rPr>
                <w:rFonts w:cstheme="minorHAnsi"/>
                <w:b/>
                <w:sz w:val="24"/>
                <w:szCs w:val="24"/>
              </w:rPr>
              <w:t>Module title</w:t>
            </w:r>
          </w:p>
          <w:p w14:paraId="18086BDB" w14:textId="77777777" w:rsidR="00E815CC" w:rsidRPr="00A16F7D" w:rsidRDefault="00E815CC" w:rsidP="00E815CC">
            <w:pPr>
              <w:rPr>
                <w:rFonts w:cstheme="minorHAnsi"/>
                <w:b/>
                <w:sz w:val="24"/>
                <w:szCs w:val="24"/>
              </w:rPr>
            </w:pPr>
          </w:p>
        </w:tc>
        <w:tc>
          <w:tcPr>
            <w:tcW w:w="7715" w:type="dxa"/>
            <w:gridSpan w:val="10"/>
          </w:tcPr>
          <w:p w14:paraId="161E7B57" w14:textId="4059483A" w:rsidR="00E815CC" w:rsidRPr="00E815CC" w:rsidRDefault="00E815CC" w:rsidP="00E815CC">
            <w:pPr>
              <w:rPr>
                <w:rFonts w:cstheme="minorHAnsi"/>
              </w:rPr>
            </w:pPr>
            <w:r w:rsidRPr="00E815CC">
              <w:rPr>
                <w:rFonts w:cstheme="minorHAnsi"/>
              </w:rPr>
              <w:t>Creative Industries Context 2</w:t>
            </w:r>
          </w:p>
        </w:tc>
      </w:tr>
      <w:tr w:rsidR="00E815CC" w:rsidRPr="00A16F7D" w14:paraId="1F3AF70E" w14:textId="77777777" w:rsidTr="00E815CC">
        <w:tc>
          <w:tcPr>
            <w:tcW w:w="2633" w:type="dxa"/>
          </w:tcPr>
          <w:p w14:paraId="6ACD60EF" w14:textId="77777777" w:rsidR="00E815CC" w:rsidRPr="00A16F7D" w:rsidRDefault="00E815CC" w:rsidP="00E815CC">
            <w:pPr>
              <w:rPr>
                <w:rFonts w:cstheme="minorHAnsi"/>
                <w:b/>
                <w:sz w:val="24"/>
                <w:szCs w:val="24"/>
              </w:rPr>
            </w:pPr>
            <w:r w:rsidRPr="00A16F7D">
              <w:rPr>
                <w:rFonts w:cstheme="minorHAnsi"/>
                <w:b/>
                <w:sz w:val="24"/>
                <w:szCs w:val="24"/>
              </w:rPr>
              <w:t>Module leader</w:t>
            </w:r>
          </w:p>
          <w:p w14:paraId="640CA6D6" w14:textId="77777777" w:rsidR="00E815CC" w:rsidRPr="00A16F7D" w:rsidRDefault="00E815CC" w:rsidP="00E815CC">
            <w:pPr>
              <w:rPr>
                <w:rFonts w:cstheme="minorHAnsi"/>
                <w:b/>
                <w:sz w:val="24"/>
                <w:szCs w:val="24"/>
              </w:rPr>
            </w:pPr>
          </w:p>
        </w:tc>
        <w:tc>
          <w:tcPr>
            <w:tcW w:w="7715" w:type="dxa"/>
            <w:gridSpan w:val="10"/>
          </w:tcPr>
          <w:p w14:paraId="6451551C" w14:textId="389743EF" w:rsidR="00E815CC" w:rsidRPr="00E815CC" w:rsidRDefault="00282540" w:rsidP="00282540">
            <w:pPr>
              <w:rPr>
                <w:rFonts w:cstheme="minorHAnsi"/>
              </w:rPr>
            </w:pPr>
            <w:r>
              <w:rPr>
                <w:rFonts w:cstheme="minorHAnsi"/>
              </w:rPr>
              <w:t>Casey Shaw</w:t>
            </w:r>
          </w:p>
        </w:tc>
      </w:tr>
      <w:tr w:rsidR="00E815CC" w:rsidRPr="00A16F7D" w14:paraId="4D8E59FC" w14:textId="77777777" w:rsidTr="00E815CC">
        <w:tc>
          <w:tcPr>
            <w:tcW w:w="2633" w:type="dxa"/>
          </w:tcPr>
          <w:p w14:paraId="34248C6F" w14:textId="77777777" w:rsidR="00E815CC" w:rsidRPr="00A16F7D" w:rsidRDefault="00E815CC" w:rsidP="00E815CC">
            <w:pPr>
              <w:rPr>
                <w:rFonts w:cstheme="minorHAnsi"/>
                <w:b/>
                <w:sz w:val="24"/>
                <w:szCs w:val="24"/>
              </w:rPr>
            </w:pPr>
            <w:r w:rsidRPr="00A16F7D">
              <w:rPr>
                <w:rFonts w:cstheme="minorHAnsi"/>
                <w:b/>
                <w:sz w:val="24"/>
                <w:szCs w:val="24"/>
              </w:rPr>
              <w:t>Module tutors</w:t>
            </w:r>
          </w:p>
          <w:p w14:paraId="792C4893" w14:textId="77777777" w:rsidR="00E815CC" w:rsidRPr="00A16F7D" w:rsidRDefault="00E815CC" w:rsidP="00E815CC">
            <w:pPr>
              <w:rPr>
                <w:rFonts w:cstheme="minorHAnsi"/>
                <w:b/>
                <w:sz w:val="24"/>
                <w:szCs w:val="24"/>
              </w:rPr>
            </w:pPr>
          </w:p>
        </w:tc>
        <w:tc>
          <w:tcPr>
            <w:tcW w:w="7715" w:type="dxa"/>
            <w:gridSpan w:val="10"/>
          </w:tcPr>
          <w:p w14:paraId="36DCBEBE" w14:textId="12FB5B71" w:rsidR="00E815CC" w:rsidRPr="00E815CC" w:rsidRDefault="00282540" w:rsidP="00BC423E">
            <w:pPr>
              <w:rPr>
                <w:rFonts w:cstheme="minorHAnsi"/>
              </w:rPr>
            </w:pPr>
            <w:r>
              <w:rPr>
                <w:rFonts w:cstheme="minorHAnsi"/>
              </w:rPr>
              <w:t>Casey Shaw</w:t>
            </w:r>
          </w:p>
        </w:tc>
      </w:tr>
      <w:tr w:rsidR="00E815CC" w:rsidRPr="00A16F7D" w14:paraId="749A7132" w14:textId="77777777" w:rsidTr="00E815CC">
        <w:tc>
          <w:tcPr>
            <w:tcW w:w="2633" w:type="dxa"/>
          </w:tcPr>
          <w:p w14:paraId="691F0604" w14:textId="77777777" w:rsidR="00E815CC" w:rsidRPr="00A16F7D" w:rsidRDefault="00E815CC" w:rsidP="00E815CC">
            <w:pPr>
              <w:rPr>
                <w:rFonts w:cstheme="minorHAnsi"/>
                <w:b/>
                <w:sz w:val="24"/>
                <w:szCs w:val="24"/>
              </w:rPr>
            </w:pPr>
            <w:r w:rsidRPr="00A16F7D">
              <w:rPr>
                <w:rFonts w:cstheme="minorHAnsi"/>
                <w:b/>
                <w:sz w:val="24"/>
                <w:szCs w:val="24"/>
              </w:rPr>
              <w:t>Module level</w:t>
            </w:r>
          </w:p>
          <w:p w14:paraId="6636AFC0" w14:textId="77777777" w:rsidR="00E815CC" w:rsidRPr="00A16F7D" w:rsidRDefault="00E815CC" w:rsidP="00E815CC">
            <w:pPr>
              <w:rPr>
                <w:rFonts w:cstheme="minorHAnsi"/>
                <w:b/>
                <w:sz w:val="24"/>
                <w:szCs w:val="24"/>
              </w:rPr>
            </w:pPr>
          </w:p>
        </w:tc>
        <w:tc>
          <w:tcPr>
            <w:tcW w:w="7715" w:type="dxa"/>
            <w:gridSpan w:val="10"/>
          </w:tcPr>
          <w:p w14:paraId="177329E5" w14:textId="2F368D50" w:rsidR="00E815CC" w:rsidRPr="00E815CC" w:rsidRDefault="00E815CC" w:rsidP="00E815CC">
            <w:pPr>
              <w:rPr>
                <w:rFonts w:cstheme="minorHAnsi"/>
              </w:rPr>
            </w:pPr>
            <w:r w:rsidRPr="00E815CC">
              <w:rPr>
                <w:rFonts w:cstheme="minorHAnsi"/>
              </w:rPr>
              <w:t xml:space="preserve">HE5 </w:t>
            </w:r>
          </w:p>
          <w:p w14:paraId="5CD864A8" w14:textId="77777777" w:rsidR="00E815CC" w:rsidRPr="00E815CC" w:rsidRDefault="00E815CC" w:rsidP="00E815CC">
            <w:pPr>
              <w:rPr>
                <w:rFonts w:cstheme="minorHAnsi"/>
              </w:rPr>
            </w:pPr>
          </w:p>
        </w:tc>
      </w:tr>
      <w:tr w:rsidR="00E815CC" w:rsidRPr="00A16F7D" w14:paraId="5499BB92" w14:textId="77777777" w:rsidTr="00E815CC">
        <w:tc>
          <w:tcPr>
            <w:tcW w:w="2633" w:type="dxa"/>
          </w:tcPr>
          <w:p w14:paraId="63F58825" w14:textId="77777777" w:rsidR="00E815CC" w:rsidRPr="00A16F7D" w:rsidRDefault="00E815CC" w:rsidP="00E815CC">
            <w:pPr>
              <w:rPr>
                <w:rFonts w:cstheme="minorHAnsi"/>
                <w:b/>
                <w:sz w:val="24"/>
                <w:szCs w:val="24"/>
              </w:rPr>
            </w:pPr>
            <w:r w:rsidRPr="00A16F7D">
              <w:rPr>
                <w:rFonts w:cstheme="minorHAnsi"/>
                <w:b/>
                <w:sz w:val="24"/>
                <w:szCs w:val="24"/>
              </w:rPr>
              <w:t>Credit value</w:t>
            </w:r>
          </w:p>
          <w:p w14:paraId="5D74CC61" w14:textId="77777777" w:rsidR="00E815CC" w:rsidRPr="00A16F7D" w:rsidRDefault="00E815CC" w:rsidP="00E815CC">
            <w:pPr>
              <w:rPr>
                <w:rFonts w:cstheme="minorHAnsi"/>
                <w:b/>
                <w:sz w:val="24"/>
                <w:szCs w:val="24"/>
              </w:rPr>
            </w:pPr>
          </w:p>
        </w:tc>
        <w:tc>
          <w:tcPr>
            <w:tcW w:w="7715" w:type="dxa"/>
            <w:gridSpan w:val="10"/>
          </w:tcPr>
          <w:p w14:paraId="5782EBB7" w14:textId="7F31EC5F" w:rsidR="00E815CC" w:rsidRPr="00E815CC" w:rsidRDefault="00E815CC" w:rsidP="00E815CC">
            <w:pPr>
              <w:rPr>
                <w:rFonts w:cstheme="minorHAnsi"/>
              </w:rPr>
            </w:pPr>
            <w:r w:rsidRPr="00E815CC">
              <w:rPr>
                <w:rFonts w:cstheme="minorHAnsi"/>
              </w:rPr>
              <w:t>20</w:t>
            </w:r>
          </w:p>
        </w:tc>
      </w:tr>
      <w:tr w:rsidR="00E815CC" w:rsidRPr="00A16F7D" w14:paraId="3722213C" w14:textId="77777777" w:rsidTr="00E815CC">
        <w:tc>
          <w:tcPr>
            <w:tcW w:w="2633" w:type="dxa"/>
          </w:tcPr>
          <w:p w14:paraId="28BDC60E" w14:textId="77777777" w:rsidR="00E815CC" w:rsidRPr="00A16F7D" w:rsidRDefault="00E815CC" w:rsidP="00E815CC">
            <w:pPr>
              <w:rPr>
                <w:rFonts w:cstheme="minorHAnsi"/>
                <w:b/>
                <w:sz w:val="24"/>
                <w:szCs w:val="24"/>
              </w:rPr>
            </w:pPr>
            <w:r w:rsidRPr="00A16F7D">
              <w:rPr>
                <w:rFonts w:cstheme="minorHAnsi"/>
                <w:b/>
                <w:sz w:val="24"/>
                <w:szCs w:val="24"/>
              </w:rPr>
              <w:t>ECTS value</w:t>
            </w:r>
          </w:p>
          <w:p w14:paraId="1363BDC9" w14:textId="77777777" w:rsidR="00E815CC" w:rsidRPr="00A16F7D" w:rsidRDefault="00E815CC" w:rsidP="00E815CC">
            <w:pPr>
              <w:rPr>
                <w:rFonts w:cstheme="minorHAnsi"/>
                <w:b/>
                <w:sz w:val="24"/>
                <w:szCs w:val="24"/>
              </w:rPr>
            </w:pPr>
          </w:p>
        </w:tc>
        <w:tc>
          <w:tcPr>
            <w:tcW w:w="7715" w:type="dxa"/>
            <w:gridSpan w:val="10"/>
          </w:tcPr>
          <w:p w14:paraId="7474926C" w14:textId="3945EF46" w:rsidR="00E815CC" w:rsidRPr="00E815CC" w:rsidRDefault="00E815CC" w:rsidP="00E815CC">
            <w:pPr>
              <w:rPr>
                <w:rFonts w:cstheme="minorHAnsi"/>
              </w:rPr>
            </w:pPr>
            <w:r w:rsidRPr="00E815CC">
              <w:rPr>
                <w:rFonts w:cstheme="minorHAnsi"/>
              </w:rPr>
              <w:t>10</w:t>
            </w:r>
          </w:p>
        </w:tc>
      </w:tr>
      <w:tr w:rsidR="00E815CC" w:rsidRPr="00A16F7D" w14:paraId="717186F2" w14:textId="77777777" w:rsidTr="00E815CC">
        <w:tc>
          <w:tcPr>
            <w:tcW w:w="2633" w:type="dxa"/>
          </w:tcPr>
          <w:p w14:paraId="3361D922" w14:textId="77777777" w:rsidR="00E815CC" w:rsidRPr="00A16F7D" w:rsidRDefault="00E815CC" w:rsidP="00E815CC">
            <w:pPr>
              <w:rPr>
                <w:rFonts w:cstheme="minorHAnsi"/>
                <w:b/>
                <w:sz w:val="24"/>
                <w:szCs w:val="24"/>
              </w:rPr>
            </w:pPr>
            <w:r w:rsidRPr="00A16F7D">
              <w:rPr>
                <w:rFonts w:cstheme="minorHAnsi"/>
                <w:b/>
                <w:sz w:val="24"/>
                <w:szCs w:val="24"/>
              </w:rPr>
              <w:t>Module type</w:t>
            </w:r>
          </w:p>
          <w:p w14:paraId="4BD3BB20" w14:textId="77777777" w:rsidR="00E815CC" w:rsidRPr="00A16F7D" w:rsidRDefault="00E815CC" w:rsidP="00E815CC">
            <w:pPr>
              <w:rPr>
                <w:rFonts w:cstheme="minorHAnsi"/>
                <w:b/>
                <w:sz w:val="24"/>
                <w:szCs w:val="24"/>
              </w:rPr>
            </w:pPr>
          </w:p>
        </w:tc>
        <w:tc>
          <w:tcPr>
            <w:tcW w:w="7715" w:type="dxa"/>
            <w:gridSpan w:val="10"/>
          </w:tcPr>
          <w:p w14:paraId="14BEA94C" w14:textId="4AF92686" w:rsidR="00E815CC" w:rsidRPr="00E815CC" w:rsidRDefault="00E815CC" w:rsidP="00E815CC">
            <w:pPr>
              <w:rPr>
                <w:rFonts w:cstheme="minorHAnsi"/>
              </w:rPr>
            </w:pPr>
            <w:r w:rsidRPr="00E815CC">
              <w:rPr>
                <w:rFonts w:cstheme="minorHAnsi"/>
              </w:rPr>
              <w:t>Standard</w:t>
            </w:r>
          </w:p>
        </w:tc>
      </w:tr>
      <w:tr w:rsidR="00E815CC" w:rsidRPr="00A16F7D" w14:paraId="2CB83303" w14:textId="77777777" w:rsidTr="00E815CC">
        <w:tc>
          <w:tcPr>
            <w:tcW w:w="2633" w:type="dxa"/>
          </w:tcPr>
          <w:p w14:paraId="2B52F6EA" w14:textId="3A3515F7" w:rsidR="00E815CC" w:rsidRPr="00A16F7D" w:rsidRDefault="00E815CC" w:rsidP="00E815CC">
            <w:pPr>
              <w:rPr>
                <w:rFonts w:cstheme="minorHAnsi"/>
                <w:b/>
                <w:sz w:val="24"/>
                <w:szCs w:val="24"/>
              </w:rPr>
            </w:pPr>
            <w:r w:rsidRPr="00A16F7D">
              <w:rPr>
                <w:rFonts w:cstheme="minorHAnsi"/>
                <w:b/>
                <w:sz w:val="24"/>
                <w:szCs w:val="24"/>
              </w:rPr>
              <w:t xml:space="preserve">Delivery </w:t>
            </w:r>
            <w:r w:rsidR="00AB06EE">
              <w:rPr>
                <w:rFonts w:cstheme="minorHAnsi"/>
                <w:b/>
                <w:sz w:val="24"/>
                <w:szCs w:val="24"/>
              </w:rPr>
              <w:t>t</w:t>
            </w:r>
            <w:r w:rsidRPr="00A16F7D">
              <w:rPr>
                <w:rFonts w:cstheme="minorHAnsi"/>
                <w:b/>
                <w:sz w:val="24"/>
                <w:szCs w:val="24"/>
              </w:rPr>
              <w:t>ype</w:t>
            </w:r>
          </w:p>
          <w:p w14:paraId="28D7325F" w14:textId="77777777" w:rsidR="00E815CC" w:rsidRPr="00A16F7D" w:rsidRDefault="00E815CC" w:rsidP="00E815CC">
            <w:pPr>
              <w:rPr>
                <w:rFonts w:cstheme="minorHAnsi"/>
                <w:b/>
                <w:sz w:val="24"/>
                <w:szCs w:val="24"/>
              </w:rPr>
            </w:pPr>
          </w:p>
        </w:tc>
        <w:tc>
          <w:tcPr>
            <w:tcW w:w="7715" w:type="dxa"/>
            <w:gridSpan w:val="10"/>
          </w:tcPr>
          <w:p w14:paraId="70AA0AD0" w14:textId="77777777" w:rsidR="00E815CC" w:rsidRDefault="00E815CC" w:rsidP="00E815CC">
            <w:pPr>
              <w:rPr>
                <w:rFonts w:cstheme="minorHAnsi"/>
              </w:rPr>
            </w:pPr>
            <w:r w:rsidRPr="00E815CC">
              <w:rPr>
                <w:rFonts w:cstheme="minorHAnsi"/>
              </w:rPr>
              <w:t>This module requires you to attend particular classes at particular times and in particular locations.</w:t>
            </w:r>
          </w:p>
          <w:p w14:paraId="3407DD0E" w14:textId="21987415" w:rsidR="00AB06EE" w:rsidRPr="00E815CC" w:rsidRDefault="00AB06EE" w:rsidP="00E815CC">
            <w:pPr>
              <w:rPr>
                <w:rFonts w:cstheme="minorHAnsi"/>
              </w:rPr>
            </w:pPr>
          </w:p>
        </w:tc>
      </w:tr>
      <w:tr w:rsidR="00E815CC" w:rsidRPr="00A16F7D" w14:paraId="01FD2004" w14:textId="77777777" w:rsidTr="00E815CC">
        <w:tc>
          <w:tcPr>
            <w:tcW w:w="2633" w:type="dxa"/>
          </w:tcPr>
          <w:p w14:paraId="0AD159F8" w14:textId="74FCCD0B" w:rsidR="00E815CC" w:rsidRPr="00A16F7D" w:rsidRDefault="00E815CC" w:rsidP="00C0577A">
            <w:pPr>
              <w:rPr>
                <w:rFonts w:cstheme="minorHAnsi"/>
                <w:b/>
                <w:sz w:val="24"/>
                <w:szCs w:val="24"/>
              </w:rPr>
            </w:pPr>
            <w:r w:rsidRPr="00A16F7D">
              <w:rPr>
                <w:rFonts w:cstheme="minorHAnsi"/>
                <w:b/>
                <w:sz w:val="24"/>
                <w:szCs w:val="24"/>
              </w:rPr>
              <w:t>Pre-requisite modules/learning</w:t>
            </w:r>
          </w:p>
        </w:tc>
        <w:tc>
          <w:tcPr>
            <w:tcW w:w="7715" w:type="dxa"/>
            <w:gridSpan w:val="10"/>
          </w:tcPr>
          <w:p w14:paraId="3E8E3E1F" w14:textId="77777777" w:rsidR="00E815CC" w:rsidRPr="00E815CC" w:rsidRDefault="00E815CC" w:rsidP="00E815CC">
            <w:pPr>
              <w:rPr>
                <w:rFonts w:cstheme="minorHAnsi"/>
              </w:rPr>
            </w:pPr>
            <w:r w:rsidRPr="00E815CC">
              <w:rPr>
                <w:rFonts w:cstheme="minorHAnsi"/>
              </w:rPr>
              <w:t>None</w:t>
            </w:r>
          </w:p>
          <w:p w14:paraId="71F20F4A" w14:textId="77777777" w:rsidR="00E815CC" w:rsidRPr="00E815CC" w:rsidRDefault="00E815CC" w:rsidP="00E815CC">
            <w:pPr>
              <w:rPr>
                <w:rFonts w:cstheme="minorHAnsi"/>
              </w:rPr>
            </w:pPr>
          </w:p>
          <w:p w14:paraId="507A618C" w14:textId="77777777" w:rsidR="00E815CC" w:rsidRPr="00E815CC" w:rsidRDefault="00E815CC" w:rsidP="00E815CC">
            <w:pPr>
              <w:rPr>
                <w:rFonts w:cstheme="minorHAnsi"/>
              </w:rPr>
            </w:pPr>
          </w:p>
        </w:tc>
      </w:tr>
      <w:tr w:rsidR="00E815CC" w:rsidRPr="00A16F7D" w14:paraId="1AE9BE7B" w14:textId="77777777" w:rsidTr="00E815CC">
        <w:tc>
          <w:tcPr>
            <w:tcW w:w="2633" w:type="dxa"/>
          </w:tcPr>
          <w:p w14:paraId="35AE9A89" w14:textId="17025352" w:rsidR="00C0577A" w:rsidRPr="00A16F7D" w:rsidRDefault="00E815CC" w:rsidP="00C0577A">
            <w:pPr>
              <w:rPr>
                <w:rFonts w:cstheme="minorHAnsi"/>
                <w:b/>
                <w:sz w:val="24"/>
                <w:szCs w:val="24"/>
              </w:rPr>
            </w:pPr>
            <w:r w:rsidRPr="00A16F7D">
              <w:rPr>
                <w:rFonts w:cstheme="minorHAnsi"/>
                <w:b/>
                <w:sz w:val="24"/>
                <w:szCs w:val="24"/>
              </w:rPr>
              <w:t>Co-requisite modules</w:t>
            </w:r>
          </w:p>
        </w:tc>
        <w:tc>
          <w:tcPr>
            <w:tcW w:w="7715" w:type="dxa"/>
            <w:gridSpan w:val="10"/>
          </w:tcPr>
          <w:p w14:paraId="606D0191" w14:textId="77777777" w:rsidR="00E815CC" w:rsidRPr="00E815CC" w:rsidRDefault="00E815CC" w:rsidP="00E815CC">
            <w:pPr>
              <w:rPr>
                <w:rFonts w:cstheme="minorHAnsi"/>
              </w:rPr>
            </w:pPr>
            <w:r w:rsidRPr="00E815CC">
              <w:rPr>
                <w:rFonts w:cstheme="minorHAnsi"/>
              </w:rPr>
              <w:t>None</w:t>
            </w:r>
          </w:p>
          <w:p w14:paraId="4B0BB348" w14:textId="77777777" w:rsidR="00E815CC" w:rsidRPr="00E815CC" w:rsidRDefault="00E815CC" w:rsidP="00E815CC">
            <w:pPr>
              <w:rPr>
                <w:rFonts w:cstheme="minorHAnsi"/>
              </w:rPr>
            </w:pPr>
          </w:p>
        </w:tc>
      </w:tr>
      <w:tr w:rsidR="00E815CC" w:rsidRPr="00A16F7D" w14:paraId="3322134F" w14:textId="77777777" w:rsidTr="00E815CC">
        <w:tc>
          <w:tcPr>
            <w:tcW w:w="2633" w:type="dxa"/>
          </w:tcPr>
          <w:p w14:paraId="094E9DAA" w14:textId="1619C08E" w:rsidR="00E815CC" w:rsidRPr="00A16F7D" w:rsidRDefault="00E815CC" w:rsidP="00E815CC">
            <w:pPr>
              <w:rPr>
                <w:rFonts w:cstheme="minorHAnsi"/>
                <w:b/>
                <w:sz w:val="24"/>
                <w:szCs w:val="24"/>
              </w:rPr>
            </w:pPr>
            <w:r w:rsidRPr="00A16F7D">
              <w:rPr>
                <w:rFonts w:cstheme="minorHAnsi"/>
                <w:b/>
                <w:sz w:val="24"/>
                <w:szCs w:val="24"/>
              </w:rPr>
              <w:t>Barred combinations</w:t>
            </w:r>
          </w:p>
        </w:tc>
        <w:tc>
          <w:tcPr>
            <w:tcW w:w="7715" w:type="dxa"/>
            <w:gridSpan w:val="10"/>
          </w:tcPr>
          <w:p w14:paraId="093A0CC3" w14:textId="77777777" w:rsidR="00E815CC" w:rsidRPr="00E815CC" w:rsidRDefault="00E815CC" w:rsidP="00E815CC">
            <w:pPr>
              <w:rPr>
                <w:rFonts w:cstheme="minorHAnsi"/>
              </w:rPr>
            </w:pPr>
            <w:r w:rsidRPr="00E815CC">
              <w:rPr>
                <w:rFonts w:cstheme="minorHAnsi"/>
              </w:rPr>
              <w:t>None</w:t>
            </w:r>
          </w:p>
          <w:p w14:paraId="61707AC0" w14:textId="77777777" w:rsidR="00E815CC" w:rsidRPr="00E815CC" w:rsidRDefault="00E815CC" w:rsidP="00E815CC">
            <w:pPr>
              <w:rPr>
                <w:rFonts w:cstheme="minorHAnsi"/>
              </w:rPr>
            </w:pPr>
          </w:p>
        </w:tc>
      </w:tr>
      <w:tr w:rsidR="00E815CC" w:rsidRPr="00A16F7D" w14:paraId="5458E006" w14:textId="77777777" w:rsidTr="00E815CC">
        <w:tc>
          <w:tcPr>
            <w:tcW w:w="2633" w:type="dxa"/>
          </w:tcPr>
          <w:p w14:paraId="3D4B8555" w14:textId="77777777" w:rsidR="00E815CC" w:rsidRPr="00A16F7D" w:rsidRDefault="00E815CC" w:rsidP="00E815CC">
            <w:pPr>
              <w:rPr>
                <w:rFonts w:cstheme="minorHAnsi"/>
                <w:b/>
                <w:sz w:val="24"/>
                <w:szCs w:val="24"/>
              </w:rPr>
            </w:pPr>
            <w:r w:rsidRPr="00A16F7D">
              <w:rPr>
                <w:rFonts w:cstheme="minorHAnsi"/>
                <w:b/>
                <w:sz w:val="24"/>
                <w:szCs w:val="24"/>
              </w:rPr>
              <w:t>Module duration</w:t>
            </w:r>
          </w:p>
          <w:p w14:paraId="1546DA3C" w14:textId="77777777" w:rsidR="00E815CC" w:rsidRPr="00A16F7D" w:rsidRDefault="00E815CC" w:rsidP="00E815CC">
            <w:pPr>
              <w:rPr>
                <w:rFonts w:cstheme="minorHAnsi"/>
                <w:b/>
                <w:sz w:val="24"/>
                <w:szCs w:val="24"/>
              </w:rPr>
            </w:pPr>
          </w:p>
        </w:tc>
        <w:tc>
          <w:tcPr>
            <w:tcW w:w="7715" w:type="dxa"/>
            <w:gridSpan w:val="10"/>
          </w:tcPr>
          <w:p w14:paraId="5A2EE6CB" w14:textId="13085BA6" w:rsidR="00E815CC" w:rsidRPr="00E815CC" w:rsidRDefault="00E815CC" w:rsidP="00E815CC">
            <w:pPr>
              <w:rPr>
                <w:rFonts w:cstheme="minorHAnsi"/>
              </w:rPr>
            </w:pPr>
            <w:r w:rsidRPr="00E815CC">
              <w:rPr>
                <w:rFonts w:cstheme="minorHAnsi"/>
              </w:rPr>
              <w:t>Two semesters</w:t>
            </w:r>
          </w:p>
        </w:tc>
      </w:tr>
      <w:tr w:rsidR="00E815CC" w:rsidRPr="00A16F7D" w14:paraId="3B20FEB9" w14:textId="77777777" w:rsidTr="00E815CC">
        <w:tc>
          <w:tcPr>
            <w:tcW w:w="2633" w:type="dxa"/>
          </w:tcPr>
          <w:p w14:paraId="70971DB1" w14:textId="7627A94A" w:rsidR="00E815CC" w:rsidRPr="00A16F7D" w:rsidRDefault="00E815CC" w:rsidP="00E815CC">
            <w:pPr>
              <w:rPr>
                <w:rFonts w:cstheme="minorHAnsi"/>
                <w:b/>
                <w:sz w:val="24"/>
                <w:szCs w:val="24"/>
              </w:rPr>
            </w:pPr>
            <w:r w:rsidRPr="00A16F7D">
              <w:rPr>
                <w:rFonts w:cstheme="minorHAnsi"/>
                <w:b/>
                <w:sz w:val="24"/>
                <w:szCs w:val="24"/>
              </w:rPr>
              <w:t>Module outline</w:t>
            </w:r>
          </w:p>
          <w:p w14:paraId="71548F43" w14:textId="77777777" w:rsidR="00E815CC" w:rsidRPr="00A16F7D" w:rsidRDefault="00E815CC" w:rsidP="00E815CC">
            <w:pPr>
              <w:rPr>
                <w:rFonts w:cstheme="minorHAnsi"/>
                <w:b/>
                <w:sz w:val="24"/>
                <w:szCs w:val="24"/>
                <w:highlight w:val="yellow"/>
              </w:rPr>
            </w:pPr>
          </w:p>
        </w:tc>
        <w:tc>
          <w:tcPr>
            <w:tcW w:w="7715" w:type="dxa"/>
            <w:gridSpan w:val="10"/>
          </w:tcPr>
          <w:p w14:paraId="42B0BBBB" w14:textId="5AD80D5A" w:rsidR="00E815CC" w:rsidRPr="00E815CC" w:rsidRDefault="00E815CC" w:rsidP="00E815CC">
            <w:pPr>
              <w:pStyle w:val="NormalWeb"/>
              <w:rPr>
                <w:rFonts w:asciiTheme="minorHAnsi" w:hAnsiTheme="minorHAnsi" w:cstheme="minorHAnsi"/>
                <w:sz w:val="22"/>
                <w:szCs w:val="22"/>
              </w:rPr>
            </w:pPr>
            <w:bookmarkStart w:id="0" w:name="_Hlk83726807"/>
            <w:r w:rsidRPr="00E815CC">
              <w:rPr>
                <w:rFonts w:asciiTheme="minorHAnsi" w:hAnsiTheme="minorHAnsi" w:cstheme="minorHAnsi"/>
                <w:sz w:val="22"/>
                <w:szCs w:val="22"/>
              </w:rPr>
              <w:t xml:space="preserve">This module develops your understanding of key contextual and theoretical debates. It will enhance your understanding of contextual approaches to the creative industries in order to inform your own practice and set it within a wider historical, social economic and political context. </w:t>
            </w:r>
          </w:p>
          <w:p w14:paraId="111ED944" w14:textId="2D8526FD" w:rsidR="00E815CC" w:rsidRPr="00E815CC" w:rsidRDefault="00E815CC" w:rsidP="00E815CC">
            <w:pPr>
              <w:pStyle w:val="NormalWeb"/>
              <w:rPr>
                <w:rFonts w:asciiTheme="minorHAnsi" w:hAnsiTheme="minorHAnsi" w:cstheme="minorHAnsi"/>
                <w:sz w:val="22"/>
                <w:szCs w:val="22"/>
              </w:rPr>
            </w:pPr>
            <w:r w:rsidRPr="00E815CC">
              <w:rPr>
                <w:rFonts w:asciiTheme="minorHAnsi" w:hAnsiTheme="minorHAnsi" w:cstheme="minorHAnsi"/>
                <w:sz w:val="22"/>
                <w:szCs w:val="22"/>
              </w:rPr>
              <w:t xml:space="preserve">It will provide you with an opportunity to increase your appreciation of </w:t>
            </w:r>
            <w:r w:rsidR="00A44206">
              <w:rPr>
                <w:rFonts w:asciiTheme="minorHAnsi" w:hAnsiTheme="minorHAnsi" w:cstheme="minorHAnsi"/>
                <w:sz w:val="22"/>
                <w:szCs w:val="22"/>
              </w:rPr>
              <w:t>products within the creative industries</w:t>
            </w:r>
            <w:r w:rsidRPr="00E815CC">
              <w:rPr>
                <w:rFonts w:asciiTheme="minorHAnsi" w:hAnsiTheme="minorHAnsi" w:cstheme="minorHAnsi"/>
                <w:sz w:val="22"/>
                <w:szCs w:val="22"/>
              </w:rPr>
              <w:t xml:space="preserve"> and to look at the similarities and differences between Eastern and Western practices. </w:t>
            </w:r>
          </w:p>
          <w:p w14:paraId="6BB45634" w14:textId="77777777" w:rsidR="00E815CC" w:rsidRDefault="00E815CC" w:rsidP="00E815CC">
            <w:pPr>
              <w:pStyle w:val="NormalWeb"/>
              <w:spacing w:before="0" w:beforeAutospacing="0" w:after="0" w:afterAutospacing="0"/>
              <w:rPr>
                <w:rFonts w:asciiTheme="minorHAnsi" w:hAnsiTheme="minorHAnsi" w:cstheme="minorHAnsi"/>
                <w:sz w:val="22"/>
                <w:szCs w:val="22"/>
              </w:rPr>
            </w:pPr>
            <w:r w:rsidRPr="00E815CC">
              <w:rPr>
                <w:rFonts w:asciiTheme="minorHAnsi" w:hAnsiTheme="minorHAnsi" w:cstheme="minorHAnsi"/>
                <w:sz w:val="22"/>
                <w:szCs w:val="22"/>
              </w:rPr>
              <w:t xml:space="preserve">This module requires the application of academic research and referencing methods which are appropriate for learners at this level of study. </w:t>
            </w:r>
          </w:p>
          <w:bookmarkEnd w:id="0"/>
          <w:p w14:paraId="6960A183" w14:textId="194E4B88" w:rsidR="00E815CC" w:rsidRPr="00E815CC" w:rsidRDefault="00E815CC" w:rsidP="00E815CC">
            <w:pPr>
              <w:pStyle w:val="NormalWeb"/>
              <w:spacing w:before="0" w:beforeAutospacing="0" w:after="0" w:afterAutospacing="0"/>
              <w:rPr>
                <w:rFonts w:asciiTheme="minorHAnsi" w:eastAsia="Calibri" w:hAnsiTheme="minorHAnsi" w:cstheme="minorHAnsi"/>
                <w:sz w:val="22"/>
                <w:szCs w:val="22"/>
              </w:rPr>
            </w:pPr>
          </w:p>
        </w:tc>
      </w:tr>
      <w:tr w:rsidR="00E815CC" w:rsidRPr="00A16F7D" w14:paraId="3CDE9FCC" w14:textId="77777777" w:rsidTr="00E815CC">
        <w:tc>
          <w:tcPr>
            <w:tcW w:w="2633" w:type="dxa"/>
          </w:tcPr>
          <w:p w14:paraId="7BD8DAC4" w14:textId="77777777" w:rsidR="00E815CC" w:rsidRPr="00A16F7D" w:rsidRDefault="00E815CC" w:rsidP="00E815CC">
            <w:pPr>
              <w:rPr>
                <w:rFonts w:cstheme="minorHAnsi"/>
                <w:b/>
                <w:sz w:val="24"/>
                <w:szCs w:val="24"/>
              </w:rPr>
            </w:pPr>
            <w:r w:rsidRPr="00A16F7D">
              <w:rPr>
                <w:rFonts w:cstheme="minorHAnsi"/>
                <w:b/>
                <w:sz w:val="24"/>
                <w:szCs w:val="24"/>
              </w:rPr>
              <w:t>Indicative content</w:t>
            </w:r>
          </w:p>
          <w:p w14:paraId="494D900E" w14:textId="77777777" w:rsidR="00E815CC" w:rsidRPr="00A16F7D" w:rsidRDefault="00E815CC" w:rsidP="00E815CC">
            <w:pPr>
              <w:rPr>
                <w:rFonts w:cstheme="minorHAnsi"/>
                <w:b/>
                <w:sz w:val="24"/>
                <w:szCs w:val="24"/>
                <w:highlight w:val="yellow"/>
              </w:rPr>
            </w:pPr>
          </w:p>
        </w:tc>
        <w:tc>
          <w:tcPr>
            <w:tcW w:w="7715" w:type="dxa"/>
            <w:gridSpan w:val="10"/>
          </w:tcPr>
          <w:p w14:paraId="2FE162CC" w14:textId="77777777" w:rsidR="00E815CC" w:rsidRDefault="00E815CC" w:rsidP="00E815CC">
            <w:pPr>
              <w:pStyle w:val="ListParagraph"/>
              <w:ind w:left="0"/>
              <w:rPr>
                <w:rFonts w:eastAsia="Times New Roman" w:cstheme="minorHAnsi"/>
                <w:lang w:val="en-US" w:eastAsia="zh-CN"/>
              </w:rPr>
            </w:pPr>
            <w:r w:rsidRPr="00E815CC">
              <w:rPr>
                <w:rFonts w:eastAsia="Times New Roman" w:cstheme="minorHAnsi"/>
                <w:shd w:val="clear" w:color="auto" w:fill="FFFFFF"/>
              </w:rPr>
              <w:t xml:space="preserve">You will analyse contemporary, historical and future creative industry practices. </w:t>
            </w:r>
            <w:r w:rsidRPr="00E815CC">
              <w:rPr>
                <w:rFonts w:eastAsia="Times New Roman" w:cstheme="minorHAnsi"/>
              </w:rPr>
              <w:t>You will be able to enter in to c</w:t>
            </w:r>
            <w:r w:rsidRPr="00E815CC">
              <w:rPr>
                <w:rFonts w:eastAsia="Times New Roman" w:cstheme="minorHAnsi"/>
                <w:shd w:val="clear" w:color="auto" w:fill="FFFFFF"/>
              </w:rPr>
              <w:t>ritical debate</w:t>
            </w:r>
            <w:r w:rsidRPr="00E815CC">
              <w:rPr>
                <w:rFonts w:eastAsia="Times New Roman" w:cstheme="minorHAnsi"/>
              </w:rPr>
              <w:t xml:space="preserve"> around c</w:t>
            </w:r>
            <w:r w:rsidRPr="00E815CC">
              <w:rPr>
                <w:rFonts w:eastAsia="Times New Roman" w:cstheme="minorHAnsi"/>
                <w:shd w:val="clear" w:color="auto" w:fill="FFFFFF"/>
              </w:rPr>
              <w:t>ultural, social and political frameworks.</w:t>
            </w:r>
            <w:r w:rsidRPr="00E815CC">
              <w:rPr>
                <w:rFonts w:eastAsia="Times New Roman" w:cstheme="minorHAnsi"/>
                <w:lang w:val="en-US" w:eastAsia="zh-CN"/>
              </w:rPr>
              <w:t xml:space="preserve"> You will analyse the differences between Eastern and Western products and look at the global drivers. </w:t>
            </w:r>
            <w:r w:rsidRPr="00E815CC">
              <w:rPr>
                <w:rFonts w:eastAsia="Times New Roman" w:cstheme="minorHAnsi"/>
              </w:rPr>
              <w:t xml:space="preserve">You will </w:t>
            </w:r>
            <w:bookmarkStart w:id="1" w:name="_Hlk83727033"/>
            <w:r w:rsidRPr="00E815CC">
              <w:rPr>
                <w:rFonts w:eastAsia="Times New Roman" w:cstheme="minorHAnsi"/>
              </w:rPr>
              <w:t xml:space="preserve">engage with </w:t>
            </w:r>
            <w:r w:rsidRPr="00E815CC">
              <w:rPr>
                <w:rFonts w:eastAsia="Times New Roman" w:cstheme="minorHAnsi"/>
                <w:lang w:val="en-US" w:eastAsia="zh-CN"/>
              </w:rPr>
              <w:t>visual and textual analysis</w:t>
            </w:r>
            <w:r w:rsidRPr="00E815CC">
              <w:rPr>
                <w:rFonts w:eastAsia="Times New Roman" w:cstheme="minorHAnsi"/>
              </w:rPr>
              <w:t>.</w:t>
            </w:r>
            <w:r w:rsidRPr="00E815CC">
              <w:rPr>
                <w:rFonts w:eastAsia="Times New Roman" w:cstheme="minorHAnsi"/>
                <w:lang w:val="en-US" w:eastAsia="zh-CN"/>
              </w:rPr>
              <w:t xml:space="preserve"> </w:t>
            </w:r>
            <w:bookmarkEnd w:id="1"/>
          </w:p>
          <w:p w14:paraId="6837B9C5" w14:textId="193C0D92" w:rsidR="00E815CC" w:rsidRPr="00E815CC" w:rsidRDefault="00E815CC" w:rsidP="00E815CC">
            <w:pPr>
              <w:pStyle w:val="ListParagraph"/>
              <w:ind w:left="0"/>
              <w:rPr>
                <w:rFonts w:cstheme="minorHAnsi"/>
              </w:rPr>
            </w:pPr>
          </w:p>
        </w:tc>
      </w:tr>
      <w:tr w:rsidR="00E815CC" w:rsidRPr="00A16F7D" w14:paraId="44D61EC9" w14:textId="77777777" w:rsidTr="00AB06EE">
        <w:trPr>
          <w:cantSplit/>
        </w:trPr>
        <w:tc>
          <w:tcPr>
            <w:tcW w:w="2633" w:type="dxa"/>
          </w:tcPr>
          <w:p w14:paraId="43A517CC" w14:textId="5FE537EF" w:rsidR="00E815CC" w:rsidRPr="00A16F7D" w:rsidRDefault="00E815CC" w:rsidP="00E815CC">
            <w:pPr>
              <w:rPr>
                <w:rFonts w:cstheme="minorHAnsi"/>
                <w:b/>
                <w:sz w:val="24"/>
                <w:szCs w:val="24"/>
              </w:rPr>
            </w:pPr>
            <w:r w:rsidRPr="00A16F7D">
              <w:rPr>
                <w:rFonts w:cstheme="minorHAnsi"/>
                <w:b/>
                <w:sz w:val="24"/>
                <w:szCs w:val="24"/>
              </w:rPr>
              <w:lastRenderedPageBreak/>
              <w:t>Learning outcomes</w:t>
            </w:r>
          </w:p>
          <w:p w14:paraId="779FC6A1" w14:textId="77777777" w:rsidR="00E815CC" w:rsidRPr="00A16F7D" w:rsidRDefault="00E815CC" w:rsidP="00E815CC">
            <w:pPr>
              <w:rPr>
                <w:rFonts w:cstheme="minorHAnsi"/>
                <w:b/>
                <w:sz w:val="24"/>
                <w:szCs w:val="24"/>
              </w:rPr>
            </w:pPr>
          </w:p>
          <w:p w14:paraId="117F0074" w14:textId="77777777" w:rsidR="00E815CC" w:rsidRPr="00A16F7D" w:rsidRDefault="00E815CC" w:rsidP="00E815CC">
            <w:pPr>
              <w:rPr>
                <w:rFonts w:cstheme="minorHAnsi"/>
                <w:i/>
                <w:sz w:val="24"/>
                <w:szCs w:val="24"/>
              </w:rPr>
            </w:pPr>
          </w:p>
          <w:p w14:paraId="50412FB1" w14:textId="77777777" w:rsidR="00E815CC" w:rsidRPr="00A16F7D" w:rsidRDefault="00E815CC" w:rsidP="00E815CC">
            <w:pPr>
              <w:rPr>
                <w:rFonts w:cstheme="minorHAnsi"/>
                <w:i/>
                <w:sz w:val="24"/>
                <w:szCs w:val="24"/>
              </w:rPr>
            </w:pPr>
          </w:p>
          <w:p w14:paraId="754D1E52" w14:textId="5123F3B6" w:rsidR="00E815CC" w:rsidRPr="00A16F7D" w:rsidRDefault="00E815CC" w:rsidP="00E815CC">
            <w:pPr>
              <w:rPr>
                <w:rFonts w:cstheme="minorHAnsi"/>
                <w:i/>
                <w:sz w:val="24"/>
                <w:szCs w:val="24"/>
              </w:rPr>
            </w:pPr>
          </w:p>
        </w:tc>
        <w:tc>
          <w:tcPr>
            <w:tcW w:w="7715" w:type="dxa"/>
            <w:gridSpan w:val="10"/>
          </w:tcPr>
          <w:p w14:paraId="2A912AF9" w14:textId="3E459EAA" w:rsidR="00E815CC" w:rsidRPr="00E815CC" w:rsidRDefault="00E815CC" w:rsidP="00E815CC">
            <w:pPr>
              <w:rPr>
                <w:rFonts w:cstheme="minorHAnsi"/>
              </w:rPr>
            </w:pPr>
            <w:r w:rsidRPr="00E815CC">
              <w:rPr>
                <w:rFonts w:cstheme="minorHAnsi"/>
              </w:rPr>
              <w:t>On successful completion of this module you will be expected to be able to:</w:t>
            </w:r>
          </w:p>
          <w:p w14:paraId="3F3B6136" w14:textId="77777777" w:rsidR="00E815CC" w:rsidRPr="00E815CC" w:rsidRDefault="00E815CC" w:rsidP="00E815CC">
            <w:pPr>
              <w:pStyle w:val="NormalWeb"/>
              <w:numPr>
                <w:ilvl w:val="0"/>
                <w:numId w:val="12"/>
              </w:numPr>
              <w:rPr>
                <w:rFonts w:asciiTheme="minorHAnsi" w:hAnsiTheme="minorHAnsi" w:cstheme="minorHAnsi"/>
                <w:sz w:val="22"/>
                <w:szCs w:val="22"/>
              </w:rPr>
            </w:pPr>
            <w:bookmarkStart w:id="2" w:name="_Hlk83726734"/>
            <w:r w:rsidRPr="00E815CC">
              <w:rPr>
                <w:rFonts w:asciiTheme="minorHAnsi" w:hAnsiTheme="minorHAnsi" w:cstheme="minorHAnsi"/>
                <w:sz w:val="22"/>
                <w:szCs w:val="22"/>
              </w:rPr>
              <w:t xml:space="preserve">Analyse the institutional context of creative media production and how that influences production </w:t>
            </w:r>
          </w:p>
          <w:p w14:paraId="68DE8E9F" w14:textId="77777777" w:rsidR="00E815CC" w:rsidRPr="00E815CC" w:rsidRDefault="00E815CC" w:rsidP="00E815CC">
            <w:pPr>
              <w:pStyle w:val="NormalWeb"/>
              <w:numPr>
                <w:ilvl w:val="0"/>
                <w:numId w:val="12"/>
              </w:numPr>
              <w:rPr>
                <w:rFonts w:asciiTheme="minorHAnsi" w:hAnsiTheme="minorHAnsi" w:cstheme="minorHAnsi"/>
                <w:sz w:val="22"/>
                <w:szCs w:val="22"/>
              </w:rPr>
            </w:pPr>
            <w:r w:rsidRPr="00E815CC">
              <w:rPr>
                <w:rFonts w:asciiTheme="minorHAnsi" w:hAnsiTheme="minorHAnsi" w:cstheme="minorHAnsi"/>
                <w:sz w:val="22"/>
                <w:szCs w:val="22"/>
              </w:rPr>
              <w:t xml:space="preserve">Appraise contemporary socio-economic issues and debates across the creative industries </w:t>
            </w:r>
          </w:p>
          <w:p w14:paraId="04BD4E53" w14:textId="77777777" w:rsidR="00E815CC" w:rsidRPr="00E815CC" w:rsidRDefault="00E815CC" w:rsidP="00E815CC">
            <w:pPr>
              <w:pStyle w:val="NormalWeb"/>
              <w:numPr>
                <w:ilvl w:val="0"/>
                <w:numId w:val="12"/>
              </w:numPr>
              <w:rPr>
                <w:rFonts w:asciiTheme="minorHAnsi" w:hAnsiTheme="minorHAnsi" w:cstheme="minorHAnsi"/>
                <w:sz w:val="22"/>
                <w:szCs w:val="22"/>
              </w:rPr>
            </w:pPr>
            <w:r w:rsidRPr="00E815CC">
              <w:rPr>
                <w:rFonts w:asciiTheme="minorHAnsi" w:hAnsiTheme="minorHAnsi" w:cstheme="minorHAnsi"/>
                <w:sz w:val="22"/>
                <w:szCs w:val="22"/>
              </w:rPr>
              <w:t xml:space="preserve">Compare and contrast the development of creative industry products in the context of global drivers </w:t>
            </w:r>
          </w:p>
          <w:p w14:paraId="5E97F29E" w14:textId="5CB4C9C6" w:rsidR="00E815CC" w:rsidRPr="00E815CC" w:rsidRDefault="00E815CC" w:rsidP="00282540">
            <w:pPr>
              <w:pStyle w:val="ListParagraph"/>
              <w:numPr>
                <w:ilvl w:val="0"/>
                <w:numId w:val="12"/>
              </w:numPr>
              <w:rPr>
                <w:rFonts w:cstheme="minorHAnsi"/>
              </w:rPr>
            </w:pPr>
            <w:r w:rsidRPr="00E815CC">
              <w:rPr>
                <w:rFonts w:cstheme="minorHAnsi"/>
              </w:rPr>
              <w:t>Evaluate the reliability and validity of academic resources</w:t>
            </w:r>
          </w:p>
          <w:bookmarkEnd w:id="2"/>
          <w:p w14:paraId="2D8E3D65" w14:textId="77777777" w:rsidR="00E815CC" w:rsidRPr="00E815CC" w:rsidRDefault="00E815CC" w:rsidP="00E815CC">
            <w:pPr>
              <w:rPr>
                <w:rFonts w:cstheme="minorHAnsi"/>
              </w:rPr>
            </w:pPr>
          </w:p>
        </w:tc>
      </w:tr>
      <w:tr w:rsidR="00E815CC" w:rsidRPr="00A16F7D" w14:paraId="085E372A" w14:textId="77777777" w:rsidTr="00E815CC">
        <w:tc>
          <w:tcPr>
            <w:tcW w:w="2633" w:type="dxa"/>
          </w:tcPr>
          <w:p w14:paraId="6567EFB7" w14:textId="77777777" w:rsidR="00E815CC" w:rsidRPr="00A16F7D" w:rsidRDefault="00E815CC" w:rsidP="00E815CC">
            <w:pPr>
              <w:rPr>
                <w:rFonts w:cstheme="minorHAnsi"/>
                <w:b/>
                <w:sz w:val="24"/>
                <w:szCs w:val="24"/>
              </w:rPr>
            </w:pPr>
            <w:r w:rsidRPr="00A16F7D">
              <w:rPr>
                <w:rFonts w:cstheme="minorHAnsi"/>
                <w:b/>
                <w:sz w:val="24"/>
                <w:szCs w:val="24"/>
              </w:rPr>
              <w:t>Learning and teaching strategy</w:t>
            </w:r>
          </w:p>
          <w:p w14:paraId="21F20502" w14:textId="77777777" w:rsidR="00E815CC" w:rsidRPr="00A16F7D" w:rsidRDefault="00E815CC" w:rsidP="00E815CC">
            <w:pPr>
              <w:rPr>
                <w:rFonts w:cstheme="minorHAnsi"/>
                <w:b/>
                <w:sz w:val="24"/>
                <w:szCs w:val="24"/>
              </w:rPr>
            </w:pPr>
          </w:p>
        </w:tc>
        <w:tc>
          <w:tcPr>
            <w:tcW w:w="7715" w:type="dxa"/>
            <w:gridSpan w:val="10"/>
          </w:tcPr>
          <w:p w14:paraId="1ED5BCEE" w14:textId="299E9227" w:rsidR="00E815CC" w:rsidRPr="00E815CC" w:rsidRDefault="00E815CC" w:rsidP="00E815CC">
            <w:pPr>
              <w:rPr>
                <w:rFonts w:cstheme="minorHAnsi"/>
                <w:i/>
              </w:rPr>
            </w:pPr>
            <w:r w:rsidRPr="00E815CC">
              <w:rPr>
                <w:rFonts w:eastAsia="Times New Roman" w:cstheme="minorHAnsi"/>
                <w:shd w:val="clear" w:color="auto" w:fill="FFFFFF"/>
              </w:rPr>
              <w:t xml:space="preserve">This module will include lectures, seminars, tutorials and online discussions. You will have the opportunity to carry out relevant research into the contemporary creative industries, and be encouraged to engage in group discussions and seminars, and to present the results of your research to your peers. You will have group and individual tutorials. </w:t>
            </w:r>
          </w:p>
          <w:p w14:paraId="4ED2CF0E" w14:textId="086B7E37" w:rsidR="00E815CC" w:rsidRPr="00E815CC" w:rsidRDefault="00E815CC" w:rsidP="00E815CC">
            <w:pPr>
              <w:rPr>
                <w:rFonts w:cstheme="minorHAnsi"/>
                <w:i/>
              </w:rPr>
            </w:pPr>
          </w:p>
        </w:tc>
      </w:tr>
      <w:tr w:rsidR="00E815CC" w:rsidRPr="00A16F7D" w14:paraId="209AEFEB" w14:textId="77777777" w:rsidTr="00E815CC">
        <w:trPr>
          <w:trHeight w:val="477"/>
        </w:trPr>
        <w:tc>
          <w:tcPr>
            <w:tcW w:w="2633" w:type="dxa"/>
            <w:vMerge w:val="restart"/>
          </w:tcPr>
          <w:p w14:paraId="2176E907" w14:textId="77777777" w:rsidR="00E815CC" w:rsidRPr="00A16F7D" w:rsidRDefault="00E815CC" w:rsidP="00E815CC">
            <w:pPr>
              <w:rPr>
                <w:rFonts w:cstheme="minorHAnsi"/>
                <w:b/>
                <w:sz w:val="24"/>
                <w:szCs w:val="24"/>
              </w:rPr>
            </w:pPr>
            <w:r w:rsidRPr="00A16F7D">
              <w:rPr>
                <w:rFonts w:cstheme="minorHAnsi"/>
                <w:b/>
                <w:sz w:val="24"/>
                <w:szCs w:val="24"/>
              </w:rPr>
              <w:t>Learning and teaching methods</w:t>
            </w:r>
          </w:p>
          <w:p w14:paraId="69D66FCE" w14:textId="09EB9A16" w:rsidR="00E815CC" w:rsidRPr="00A16F7D" w:rsidRDefault="00E815CC" w:rsidP="00E815CC">
            <w:pPr>
              <w:rPr>
                <w:rFonts w:cstheme="minorHAnsi"/>
                <w:b/>
                <w:i/>
                <w:color w:val="FF0000"/>
                <w:sz w:val="24"/>
                <w:szCs w:val="24"/>
              </w:rPr>
            </w:pPr>
          </w:p>
        </w:tc>
        <w:tc>
          <w:tcPr>
            <w:tcW w:w="2947" w:type="dxa"/>
            <w:gridSpan w:val="5"/>
          </w:tcPr>
          <w:p w14:paraId="628C2FDD" w14:textId="77777777" w:rsidR="00E815CC" w:rsidRPr="00E815CC" w:rsidRDefault="00E815CC" w:rsidP="00E815CC">
            <w:pPr>
              <w:rPr>
                <w:rFonts w:cstheme="minorHAnsi"/>
                <w:b/>
              </w:rPr>
            </w:pPr>
            <w:r w:rsidRPr="00E815CC">
              <w:rPr>
                <w:rFonts w:cstheme="minorHAnsi"/>
                <w:b/>
              </w:rPr>
              <w:t xml:space="preserve">Method </w:t>
            </w:r>
          </w:p>
        </w:tc>
        <w:tc>
          <w:tcPr>
            <w:tcW w:w="2331" w:type="dxa"/>
            <w:gridSpan w:val="2"/>
          </w:tcPr>
          <w:p w14:paraId="37151F0E" w14:textId="77777777" w:rsidR="00E815CC" w:rsidRPr="00E815CC" w:rsidRDefault="00E815CC" w:rsidP="00E815CC">
            <w:pPr>
              <w:rPr>
                <w:rFonts w:cstheme="minorHAnsi"/>
                <w:b/>
              </w:rPr>
            </w:pPr>
            <w:r w:rsidRPr="00E815CC">
              <w:rPr>
                <w:rFonts w:cstheme="minorHAnsi"/>
                <w:b/>
              </w:rPr>
              <w:t>KIS category</w:t>
            </w:r>
          </w:p>
        </w:tc>
        <w:tc>
          <w:tcPr>
            <w:tcW w:w="2437" w:type="dxa"/>
            <w:gridSpan w:val="3"/>
          </w:tcPr>
          <w:p w14:paraId="405539E5" w14:textId="77777777" w:rsidR="00E815CC" w:rsidRPr="00E815CC" w:rsidRDefault="00E815CC" w:rsidP="00E815CC">
            <w:pPr>
              <w:rPr>
                <w:rFonts w:cstheme="minorHAnsi"/>
                <w:b/>
              </w:rPr>
            </w:pPr>
            <w:r w:rsidRPr="00E815CC">
              <w:rPr>
                <w:rFonts w:cstheme="minorHAnsi"/>
                <w:b/>
              </w:rPr>
              <w:t>Hours per module</w:t>
            </w:r>
          </w:p>
        </w:tc>
      </w:tr>
      <w:tr w:rsidR="00E815CC" w:rsidRPr="00A16F7D" w14:paraId="79A90E77" w14:textId="77777777" w:rsidTr="00E815CC">
        <w:trPr>
          <w:trHeight w:val="122"/>
        </w:trPr>
        <w:tc>
          <w:tcPr>
            <w:tcW w:w="2633" w:type="dxa"/>
            <w:vMerge/>
          </w:tcPr>
          <w:p w14:paraId="72F2C929" w14:textId="77777777" w:rsidR="00E815CC" w:rsidRPr="00A16F7D" w:rsidRDefault="00E815CC" w:rsidP="00E815CC">
            <w:pPr>
              <w:rPr>
                <w:rFonts w:cstheme="minorHAnsi"/>
                <w:b/>
                <w:sz w:val="24"/>
                <w:szCs w:val="24"/>
              </w:rPr>
            </w:pPr>
          </w:p>
        </w:tc>
        <w:tc>
          <w:tcPr>
            <w:tcW w:w="2947" w:type="dxa"/>
            <w:gridSpan w:val="5"/>
          </w:tcPr>
          <w:p w14:paraId="671C0BF9" w14:textId="600C3CC4" w:rsidR="00E815CC" w:rsidRPr="00E815CC" w:rsidRDefault="00E815CC" w:rsidP="00C0577A">
            <w:pPr>
              <w:rPr>
                <w:rFonts w:cstheme="minorHAnsi"/>
              </w:rPr>
            </w:pPr>
            <w:r w:rsidRPr="00E815CC">
              <w:rPr>
                <w:rFonts w:cstheme="minorHAnsi"/>
              </w:rPr>
              <w:t>Scheduled (HE</w:t>
            </w:r>
            <w:r w:rsidR="00C0577A">
              <w:rPr>
                <w:rFonts w:cstheme="minorHAnsi"/>
              </w:rPr>
              <w:t>5</w:t>
            </w:r>
            <w:r w:rsidRPr="00E815CC">
              <w:rPr>
                <w:rFonts w:cstheme="minorHAnsi"/>
              </w:rPr>
              <w:t>)</w:t>
            </w:r>
          </w:p>
        </w:tc>
        <w:tc>
          <w:tcPr>
            <w:tcW w:w="2331" w:type="dxa"/>
            <w:gridSpan w:val="2"/>
          </w:tcPr>
          <w:p w14:paraId="3A0446D2" w14:textId="77777777" w:rsidR="00E815CC" w:rsidRPr="00E815CC" w:rsidRDefault="00E815CC" w:rsidP="00E815CC">
            <w:pPr>
              <w:rPr>
                <w:rFonts w:cstheme="minorHAnsi"/>
              </w:rPr>
            </w:pPr>
            <w:r w:rsidRPr="00E815CC">
              <w:rPr>
                <w:rFonts w:cstheme="minorHAnsi"/>
              </w:rPr>
              <w:t>Scheduled</w:t>
            </w:r>
          </w:p>
        </w:tc>
        <w:tc>
          <w:tcPr>
            <w:tcW w:w="2437" w:type="dxa"/>
            <w:gridSpan w:val="3"/>
          </w:tcPr>
          <w:p w14:paraId="511DA753" w14:textId="451B87C9" w:rsidR="00E815CC" w:rsidRPr="00E815CC" w:rsidRDefault="00E815CC" w:rsidP="00E815CC">
            <w:pPr>
              <w:jc w:val="both"/>
              <w:rPr>
                <w:rFonts w:cstheme="minorHAnsi"/>
              </w:rPr>
            </w:pPr>
            <w:r w:rsidRPr="00E815CC">
              <w:rPr>
                <w:rFonts w:cstheme="minorHAnsi"/>
              </w:rPr>
              <w:t>67.5</w:t>
            </w:r>
          </w:p>
        </w:tc>
      </w:tr>
      <w:tr w:rsidR="00E815CC" w:rsidRPr="00A16F7D" w14:paraId="43BEC8D3" w14:textId="77777777" w:rsidTr="00E815CC">
        <w:trPr>
          <w:trHeight w:val="122"/>
        </w:trPr>
        <w:tc>
          <w:tcPr>
            <w:tcW w:w="2633" w:type="dxa"/>
            <w:vMerge/>
          </w:tcPr>
          <w:p w14:paraId="659CD9F9" w14:textId="77777777" w:rsidR="00E815CC" w:rsidRPr="00A16F7D" w:rsidRDefault="00E815CC" w:rsidP="00E815CC">
            <w:pPr>
              <w:rPr>
                <w:rFonts w:cstheme="minorHAnsi"/>
                <w:b/>
                <w:sz w:val="24"/>
                <w:szCs w:val="24"/>
              </w:rPr>
            </w:pPr>
          </w:p>
        </w:tc>
        <w:tc>
          <w:tcPr>
            <w:tcW w:w="2947" w:type="dxa"/>
            <w:gridSpan w:val="5"/>
          </w:tcPr>
          <w:p w14:paraId="4D631147" w14:textId="77777777" w:rsidR="00E815CC" w:rsidRPr="00E815CC" w:rsidRDefault="00E815CC" w:rsidP="00E815CC">
            <w:pPr>
              <w:rPr>
                <w:rFonts w:cstheme="minorHAnsi"/>
              </w:rPr>
            </w:pPr>
            <w:r w:rsidRPr="00E815CC">
              <w:rPr>
                <w:rFonts w:cstheme="minorHAnsi"/>
              </w:rPr>
              <w:t>Guided Independent Study</w:t>
            </w:r>
          </w:p>
        </w:tc>
        <w:tc>
          <w:tcPr>
            <w:tcW w:w="2331" w:type="dxa"/>
            <w:gridSpan w:val="2"/>
          </w:tcPr>
          <w:p w14:paraId="6C9AB93E" w14:textId="77777777" w:rsidR="00E815CC" w:rsidRPr="00E815CC" w:rsidRDefault="00E815CC" w:rsidP="00E815CC">
            <w:pPr>
              <w:rPr>
                <w:rFonts w:cstheme="minorHAnsi"/>
              </w:rPr>
            </w:pPr>
            <w:r w:rsidRPr="00E815CC">
              <w:rPr>
                <w:rFonts w:cstheme="minorHAnsi"/>
              </w:rPr>
              <w:t>GIS</w:t>
            </w:r>
          </w:p>
        </w:tc>
        <w:tc>
          <w:tcPr>
            <w:tcW w:w="2437" w:type="dxa"/>
            <w:gridSpan w:val="3"/>
          </w:tcPr>
          <w:p w14:paraId="06C1614F" w14:textId="2529D966" w:rsidR="00E815CC" w:rsidRPr="00E815CC" w:rsidRDefault="00E815CC" w:rsidP="00E815CC">
            <w:pPr>
              <w:jc w:val="both"/>
              <w:rPr>
                <w:rFonts w:cstheme="minorHAnsi"/>
              </w:rPr>
            </w:pPr>
            <w:r w:rsidRPr="00E815CC">
              <w:rPr>
                <w:rFonts w:cstheme="minorHAnsi"/>
              </w:rPr>
              <w:t>132.5</w:t>
            </w:r>
          </w:p>
        </w:tc>
      </w:tr>
      <w:tr w:rsidR="00E815CC" w:rsidRPr="00A16F7D" w14:paraId="772A878D" w14:textId="77777777" w:rsidTr="00E815CC">
        <w:trPr>
          <w:trHeight w:val="122"/>
        </w:trPr>
        <w:tc>
          <w:tcPr>
            <w:tcW w:w="2633" w:type="dxa"/>
            <w:vMerge/>
          </w:tcPr>
          <w:p w14:paraId="092B182E" w14:textId="77777777" w:rsidR="00E815CC" w:rsidRPr="00A16F7D" w:rsidRDefault="00E815CC" w:rsidP="00E815CC">
            <w:pPr>
              <w:rPr>
                <w:rFonts w:cstheme="minorHAnsi"/>
                <w:b/>
                <w:sz w:val="24"/>
                <w:szCs w:val="24"/>
              </w:rPr>
            </w:pPr>
          </w:p>
        </w:tc>
        <w:tc>
          <w:tcPr>
            <w:tcW w:w="5278" w:type="dxa"/>
            <w:gridSpan w:val="7"/>
          </w:tcPr>
          <w:p w14:paraId="554B41CD" w14:textId="62DE8B1D" w:rsidR="00E815CC" w:rsidRPr="00E815CC" w:rsidRDefault="00E815CC" w:rsidP="00E815CC">
            <w:pPr>
              <w:rPr>
                <w:rFonts w:cstheme="minorHAnsi"/>
                <w:b/>
              </w:rPr>
            </w:pPr>
            <w:r w:rsidRPr="00E815CC">
              <w:rPr>
                <w:rFonts w:cstheme="minorHAnsi"/>
                <w:b/>
              </w:rPr>
              <w:t xml:space="preserve">Total </w:t>
            </w:r>
          </w:p>
        </w:tc>
        <w:tc>
          <w:tcPr>
            <w:tcW w:w="2437" w:type="dxa"/>
            <w:gridSpan w:val="3"/>
          </w:tcPr>
          <w:p w14:paraId="43282BF1" w14:textId="31C90EC4" w:rsidR="00E815CC" w:rsidRPr="00E815CC" w:rsidRDefault="00E815CC" w:rsidP="00E815CC">
            <w:pPr>
              <w:jc w:val="both"/>
              <w:rPr>
                <w:rFonts w:cstheme="minorHAnsi"/>
              </w:rPr>
            </w:pPr>
            <w:r w:rsidRPr="00E815CC">
              <w:rPr>
                <w:rFonts w:cstheme="minorHAnsi"/>
              </w:rPr>
              <w:t>200</w:t>
            </w:r>
          </w:p>
        </w:tc>
      </w:tr>
      <w:tr w:rsidR="00E815CC" w:rsidRPr="00A16F7D" w14:paraId="0914596F" w14:textId="77777777" w:rsidTr="00E815CC">
        <w:trPr>
          <w:trHeight w:val="138"/>
        </w:trPr>
        <w:tc>
          <w:tcPr>
            <w:tcW w:w="2633" w:type="dxa"/>
            <w:vMerge w:val="restart"/>
          </w:tcPr>
          <w:p w14:paraId="359F259C" w14:textId="77777777" w:rsidR="00E815CC" w:rsidRPr="00A16F7D" w:rsidRDefault="00E815CC" w:rsidP="00E815CC">
            <w:pPr>
              <w:rPr>
                <w:rFonts w:cstheme="minorHAnsi"/>
                <w:b/>
                <w:sz w:val="24"/>
                <w:szCs w:val="24"/>
              </w:rPr>
            </w:pPr>
            <w:r w:rsidRPr="00A16F7D">
              <w:rPr>
                <w:rFonts w:cstheme="minorHAnsi"/>
                <w:b/>
                <w:sz w:val="24"/>
                <w:szCs w:val="24"/>
              </w:rPr>
              <w:t>KIS summary</w:t>
            </w:r>
          </w:p>
          <w:p w14:paraId="35728F0A" w14:textId="77777777" w:rsidR="00E815CC" w:rsidRPr="00A16F7D" w:rsidRDefault="00E815CC" w:rsidP="00E815CC">
            <w:pPr>
              <w:rPr>
                <w:rFonts w:cstheme="minorHAnsi"/>
                <w:b/>
                <w:sz w:val="24"/>
                <w:szCs w:val="24"/>
              </w:rPr>
            </w:pPr>
            <w:r w:rsidRPr="00A16F7D">
              <w:rPr>
                <w:rFonts w:cstheme="minorHAnsi"/>
                <w:b/>
                <w:sz w:val="24"/>
                <w:szCs w:val="24"/>
              </w:rPr>
              <w:t>(learning and teaching)</w:t>
            </w:r>
          </w:p>
        </w:tc>
        <w:tc>
          <w:tcPr>
            <w:tcW w:w="2042" w:type="dxa"/>
            <w:gridSpan w:val="3"/>
          </w:tcPr>
          <w:p w14:paraId="06E64369" w14:textId="77777777" w:rsidR="00E815CC" w:rsidRPr="00E815CC" w:rsidRDefault="00E815CC" w:rsidP="00E815CC">
            <w:pPr>
              <w:rPr>
                <w:rFonts w:cstheme="minorHAnsi"/>
              </w:rPr>
            </w:pPr>
          </w:p>
        </w:tc>
        <w:tc>
          <w:tcPr>
            <w:tcW w:w="5673" w:type="dxa"/>
            <w:gridSpan w:val="7"/>
          </w:tcPr>
          <w:p w14:paraId="131AE01C" w14:textId="77777777" w:rsidR="00E815CC" w:rsidRPr="00E815CC" w:rsidRDefault="00E815CC" w:rsidP="00E815CC">
            <w:pPr>
              <w:rPr>
                <w:rFonts w:cstheme="minorHAnsi"/>
              </w:rPr>
            </w:pPr>
            <w:r w:rsidRPr="00E815CC">
              <w:rPr>
                <w:rFonts w:cstheme="minorHAnsi"/>
              </w:rPr>
              <w:t>%</w:t>
            </w:r>
          </w:p>
        </w:tc>
      </w:tr>
      <w:tr w:rsidR="00E815CC" w:rsidRPr="00A16F7D" w14:paraId="1F87EE82" w14:textId="77777777" w:rsidTr="00E815CC">
        <w:trPr>
          <w:trHeight w:val="138"/>
        </w:trPr>
        <w:tc>
          <w:tcPr>
            <w:tcW w:w="2633" w:type="dxa"/>
            <w:vMerge/>
          </w:tcPr>
          <w:p w14:paraId="6CB7A0D5" w14:textId="77777777" w:rsidR="00E815CC" w:rsidRPr="00A16F7D" w:rsidRDefault="00E815CC" w:rsidP="00E815CC">
            <w:pPr>
              <w:rPr>
                <w:rFonts w:cstheme="minorHAnsi"/>
                <w:b/>
                <w:sz w:val="24"/>
                <w:szCs w:val="24"/>
              </w:rPr>
            </w:pPr>
          </w:p>
        </w:tc>
        <w:tc>
          <w:tcPr>
            <w:tcW w:w="2042" w:type="dxa"/>
            <w:gridSpan w:val="3"/>
          </w:tcPr>
          <w:p w14:paraId="5BA1FD58" w14:textId="77777777" w:rsidR="00E815CC" w:rsidRPr="00E815CC" w:rsidRDefault="00E815CC" w:rsidP="00E815CC">
            <w:pPr>
              <w:rPr>
                <w:rFonts w:cstheme="minorHAnsi"/>
              </w:rPr>
            </w:pPr>
            <w:r w:rsidRPr="00E815CC">
              <w:rPr>
                <w:rFonts w:cstheme="minorHAnsi"/>
              </w:rPr>
              <w:t>Scheduled</w:t>
            </w:r>
          </w:p>
        </w:tc>
        <w:tc>
          <w:tcPr>
            <w:tcW w:w="5673" w:type="dxa"/>
            <w:gridSpan w:val="7"/>
          </w:tcPr>
          <w:p w14:paraId="7080FD72" w14:textId="34413F5C" w:rsidR="00E815CC" w:rsidRPr="00E815CC" w:rsidRDefault="00E815CC" w:rsidP="00E815CC">
            <w:pPr>
              <w:rPr>
                <w:rFonts w:cstheme="minorHAnsi"/>
              </w:rPr>
            </w:pPr>
            <w:r w:rsidRPr="00E815CC">
              <w:rPr>
                <w:rFonts w:cstheme="minorHAnsi"/>
              </w:rPr>
              <w:t>34</w:t>
            </w:r>
          </w:p>
        </w:tc>
      </w:tr>
      <w:tr w:rsidR="00E815CC" w:rsidRPr="00A16F7D" w14:paraId="7777DF6E" w14:textId="77777777" w:rsidTr="00E815CC">
        <w:trPr>
          <w:trHeight w:val="138"/>
        </w:trPr>
        <w:tc>
          <w:tcPr>
            <w:tcW w:w="2633" w:type="dxa"/>
            <w:vMerge/>
          </w:tcPr>
          <w:p w14:paraId="3CD5C0E0" w14:textId="77777777" w:rsidR="00E815CC" w:rsidRPr="00A16F7D" w:rsidRDefault="00E815CC" w:rsidP="00E815CC">
            <w:pPr>
              <w:rPr>
                <w:rFonts w:cstheme="minorHAnsi"/>
                <w:b/>
                <w:sz w:val="24"/>
                <w:szCs w:val="24"/>
              </w:rPr>
            </w:pPr>
          </w:p>
        </w:tc>
        <w:tc>
          <w:tcPr>
            <w:tcW w:w="2042" w:type="dxa"/>
            <w:gridSpan w:val="3"/>
          </w:tcPr>
          <w:p w14:paraId="6F552E6F" w14:textId="77777777" w:rsidR="00E815CC" w:rsidRPr="00E815CC" w:rsidRDefault="00E815CC" w:rsidP="00E815CC">
            <w:pPr>
              <w:rPr>
                <w:rFonts w:cstheme="minorHAnsi"/>
              </w:rPr>
            </w:pPr>
            <w:r w:rsidRPr="00E815CC">
              <w:rPr>
                <w:rFonts w:cstheme="minorHAnsi"/>
              </w:rPr>
              <w:t>Independent</w:t>
            </w:r>
          </w:p>
        </w:tc>
        <w:tc>
          <w:tcPr>
            <w:tcW w:w="5673" w:type="dxa"/>
            <w:gridSpan w:val="7"/>
          </w:tcPr>
          <w:p w14:paraId="31E34918" w14:textId="1CB63E60" w:rsidR="00E815CC" w:rsidRPr="00E815CC" w:rsidRDefault="00E815CC" w:rsidP="00E815CC">
            <w:pPr>
              <w:rPr>
                <w:rFonts w:cstheme="minorHAnsi"/>
              </w:rPr>
            </w:pPr>
            <w:r w:rsidRPr="00E815CC">
              <w:rPr>
                <w:rFonts w:cstheme="minorHAnsi"/>
              </w:rPr>
              <w:t>66</w:t>
            </w:r>
          </w:p>
        </w:tc>
      </w:tr>
      <w:tr w:rsidR="00E815CC" w:rsidRPr="00A16F7D" w14:paraId="38F10EC7" w14:textId="77777777" w:rsidTr="00E815CC">
        <w:trPr>
          <w:trHeight w:val="138"/>
        </w:trPr>
        <w:tc>
          <w:tcPr>
            <w:tcW w:w="2633" w:type="dxa"/>
            <w:vMerge/>
          </w:tcPr>
          <w:p w14:paraId="4CC36443" w14:textId="77777777" w:rsidR="00E815CC" w:rsidRPr="00A16F7D" w:rsidRDefault="00E815CC" w:rsidP="00E815CC">
            <w:pPr>
              <w:rPr>
                <w:rFonts w:cstheme="minorHAnsi"/>
                <w:b/>
                <w:sz w:val="24"/>
                <w:szCs w:val="24"/>
              </w:rPr>
            </w:pPr>
          </w:p>
        </w:tc>
        <w:tc>
          <w:tcPr>
            <w:tcW w:w="2042" w:type="dxa"/>
            <w:gridSpan w:val="3"/>
          </w:tcPr>
          <w:p w14:paraId="7EEA4E5B" w14:textId="77777777" w:rsidR="00E815CC" w:rsidRPr="00E815CC" w:rsidRDefault="00E815CC" w:rsidP="00E815CC">
            <w:pPr>
              <w:rPr>
                <w:rFonts w:cstheme="minorHAnsi"/>
              </w:rPr>
            </w:pPr>
            <w:r w:rsidRPr="00E815CC">
              <w:rPr>
                <w:rFonts w:cstheme="minorHAnsi"/>
              </w:rPr>
              <w:t>Placement</w:t>
            </w:r>
          </w:p>
        </w:tc>
        <w:tc>
          <w:tcPr>
            <w:tcW w:w="5673" w:type="dxa"/>
            <w:gridSpan w:val="7"/>
          </w:tcPr>
          <w:p w14:paraId="7DCCE819" w14:textId="1683A8A4" w:rsidR="00E815CC" w:rsidRPr="00E815CC" w:rsidRDefault="00E815CC" w:rsidP="00E815CC">
            <w:pPr>
              <w:rPr>
                <w:rFonts w:cstheme="minorHAnsi"/>
              </w:rPr>
            </w:pPr>
            <w:r w:rsidRPr="00E815CC">
              <w:rPr>
                <w:rFonts w:cstheme="minorHAnsi"/>
              </w:rPr>
              <w:t>0</w:t>
            </w:r>
          </w:p>
        </w:tc>
      </w:tr>
      <w:tr w:rsidR="00E815CC" w:rsidRPr="00A16F7D" w14:paraId="72C0E405" w14:textId="77777777" w:rsidTr="00E815CC">
        <w:tc>
          <w:tcPr>
            <w:tcW w:w="2633" w:type="dxa"/>
          </w:tcPr>
          <w:p w14:paraId="12D0C056" w14:textId="77777777" w:rsidR="00E815CC" w:rsidRPr="00A16F7D" w:rsidRDefault="00E815CC" w:rsidP="00E815CC">
            <w:pPr>
              <w:rPr>
                <w:rFonts w:cstheme="minorHAnsi"/>
                <w:b/>
                <w:sz w:val="24"/>
                <w:szCs w:val="24"/>
              </w:rPr>
            </w:pPr>
            <w:r w:rsidRPr="00A16F7D">
              <w:rPr>
                <w:rFonts w:cstheme="minorHAnsi"/>
                <w:b/>
                <w:sz w:val="24"/>
                <w:szCs w:val="24"/>
              </w:rPr>
              <w:t>Formative assessment strategy</w:t>
            </w:r>
          </w:p>
          <w:p w14:paraId="65D42631" w14:textId="77777777" w:rsidR="00E815CC" w:rsidRPr="00A16F7D" w:rsidRDefault="00E815CC" w:rsidP="00E815CC">
            <w:pPr>
              <w:rPr>
                <w:rFonts w:cstheme="minorHAnsi"/>
                <w:b/>
                <w:sz w:val="24"/>
                <w:szCs w:val="24"/>
              </w:rPr>
            </w:pPr>
          </w:p>
        </w:tc>
        <w:tc>
          <w:tcPr>
            <w:tcW w:w="7715" w:type="dxa"/>
            <w:gridSpan w:val="10"/>
          </w:tcPr>
          <w:p w14:paraId="1AD7C9AA" w14:textId="77777777" w:rsidR="00E815CC" w:rsidRPr="00E815CC" w:rsidRDefault="00E815CC" w:rsidP="00E815CC">
            <w:pPr>
              <w:rPr>
                <w:rFonts w:eastAsia="Times New Roman" w:cstheme="minorHAnsi"/>
                <w:shd w:val="clear" w:color="auto" w:fill="FFFFFF"/>
              </w:rPr>
            </w:pPr>
            <w:r w:rsidRPr="00E815CC">
              <w:rPr>
                <w:rFonts w:cstheme="minorHAnsi"/>
              </w:rPr>
              <w:t xml:space="preserve">Throughout the delivery of this module you </w:t>
            </w:r>
            <w:r w:rsidRPr="00E815CC">
              <w:rPr>
                <w:rFonts w:eastAsia="Times New Roman" w:cstheme="minorHAnsi"/>
                <w:shd w:val="clear" w:color="auto" w:fill="FFFFFF"/>
              </w:rPr>
              <w:t xml:space="preserve">will receive regular feedback on your work and progress. Staff and (where appropriate and available) industry professionals will give you on-going formative feedback in regular tutorials as well as during the learning process. </w:t>
            </w:r>
          </w:p>
          <w:p w14:paraId="7E97B29E" w14:textId="77E41913" w:rsidR="00E815CC" w:rsidRDefault="00E815CC">
            <w:pPr>
              <w:rPr>
                <w:rFonts w:cstheme="minorHAnsi"/>
              </w:rPr>
            </w:pPr>
            <w:r w:rsidRPr="00E815CC">
              <w:rPr>
                <w:rFonts w:eastAsia="Times New Roman" w:cstheme="minorHAnsi"/>
                <w:shd w:val="clear" w:color="auto" w:fill="FFFFFF"/>
              </w:rPr>
              <w:t xml:space="preserve">Formal tutorial notes will be taken with a copy given to the student and a copy saved on file. Work submitted for formative feedback will be annotated/ receive written feedback. </w:t>
            </w:r>
          </w:p>
          <w:p w14:paraId="1C4D2DD0" w14:textId="77777777" w:rsidR="00E815CC" w:rsidRDefault="00E815CC">
            <w:pPr>
              <w:rPr>
                <w:rFonts w:cstheme="minorHAnsi"/>
              </w:rPr>
            </w:pPr>
          </w:p>
          <w:p w14:paraId="1BE1BB23" w14:textId="77777777" w:rsidR="00E815CC" w:rsidRDefault="00E815CC">
            <w:pPr>
              <w:rPr>
                <w:rFonts w:cstheme="minorHAnsi"/>
              </w:rPr>
            </w:pPr>
            <w:r>
              <w:rPr>
                <w:rFonts w:cstheme="minorHAnsi"/>
              </w:rPr>
              <w:t>Formative assessment does not contribute to your final module mark.</w:t>
            </w:r>
          </w:p>
          <w:p w14:paraId="02A44392" w14:textId="1F730DB6" w:rsidR="00E815CC" w:rsidRPr="00E815CC" w:rsidRDefault="00E815CC">
            <w:pPr>
              <w:rPr>
                <w:rFonts w:cstheme="minorHAnsi"/>
              </w:rPr>
            </w:pPr>
          </w:p>
        </w:tc>
      </w:tr>
      <w:tr w:rsidR="00E815CC" w:rsidRPr="00A16F7D" w14:paraId="38DDB4F6" w14:textId="77777777" w:rsidTr="00E815CC">
        <w:tc>
          <w:tcPr>
            <w:tcW w:w="2633" w:type="dxa"/>
          </w:tcPr>
          <w:p w14:paraId="6CF8858F" w14:textId="77777777" w:rsidR="00E815CC" w:rsidRPr="00A16F7D" w:rsidRDefault="00E815CC" w:rsidP="00E815CC">
            <w:pPr>
              <w:rPr>
                <w:rFonts w:cstheme="minorHAnsi"/>
                <w:b/>
                <w:sz w:val="24"/>
                <w:szCs w:val="24"/>
              </w:rPr>
            </w:pPr>
            <w:r w:rsidRPr="00A16F7D">
              <w:rPr>
                <w:rFonts w:cstheme="minorHAnsi"/>
                <w:b/>
                <w:sz w:val="24"/>
                <w:szCs w:val="24"/>
              </w:rPr>
              <w:t>Summative assessment strategy</w:t>
            </w:r>
          </w:p>
          <w:p w14:paraId="1528A587" w14:textId="067ACA84" w:rsidR="00E815CC" w:rsidRPr="00A16F7D" w:rsidRDefault="00E815CC" w:rsidP="00E815CC">
            <w:pPr>
              <w:rPr>
                <w:rFonts w:cstheme="minorHAnsi"/>
                <w:b/>
                <w:sz w:val="24"/>
                <w:szCs w:val="24"/>
              </w:rPr>
            </w:pPr>
          </w:p>
        </w:tc>
        <w:tc>
          <w:tcPr>
            <w:tcW w:w="7715" w:type="dxa"/>
            <w:gridSpan w:val="10"/>
          </w:tcPr>
          <w:p w14:paraId="7CC195F9" w14:textId="140D7A1B" w:rsidR="00E815CC" w:rsidRDefault="00E815CC" w:rsidP="00E815CC">
            <w:pPr>
              <w:rPr>
                <w:rFonts w:eastAsia="Times New Roman" w:cstheme="minorHAnsi"/>
                <w:shd w:val="clear" w:color="auto" w:fill="FFFFFF"/>
              </w:rPr>
            </w:pPr>
            <w:bookmarkStart w:id="3" w:name="_Hlk83727445"/>
            <w:r w:rsidRPr="00E815CC">
              <w:rPr>
                <w:rFonts w:eastAsia="Times New Roman" w:cstheme="minorHAnsi"/>
                <w:shd w:val="clear" w:color="auto" w:fill="FFFFFF"/>
              </w:rPr>
              <w:t xml:space="preserve">This module will be assessed through written tasks. The first assessment will take the form of </w:t>
            </w:r>
            <w:r>
              <w:rPr>
                <w:rFonts w:eastAsia="Times New Roman" w:cstheme="minorHAnsi"/>
                <w:shd w:val="clear" w:color="auto" w:fill="FFFFFF"/>
              </w:rPr>
              <w:t>an</w:t>
            </w:r>
            <w:r w:rsidR="00D51DDB">
              <w:rPr>
                <w:rFonts w:eastAsia="Times New Roman" w:cstheme="minorHAnsi"/>
                <w:shd w:val="clear" w:color="auto" w:fill="FFFFFF"/>
              </w:rPr>
              <w:t xml:space="preserve"> essay of </w:t>
            </w:r>
            <w:r w:rsidR="00D51DDB" w:rsidRPr="00AB06EE">
              <w:rPr>
                <w:rFonts w:eastAsia="Times New Roman" w:cstheme="minorHAnsi"/>
                <w:shd w:val="clear" w:color="auto" w:fill="FFFFFF"/>
              </w:rPr>
              <w:t>25</w:t>
            </w:r>
            <w:r w:rsidRPr="00AB06EE">
              <w:rPr>
                <w:rFonts w:eastAsia="Times New Roman" w:cstheme="minorHAnsi"/>
                <w:shd w:val="clear" w:color="auto" w:fill="FFFFFF"/>
              </w:rPr>
              <w:t>00</w:t>
            </w:r>
            <w:r w:rsidRPr="00E815CC">
              <w:rPr>
                <w:rFonts w:eastAsia="Times New Roman" w:cstheme="minorHAnsi"/>
                <w:shd w:val="clear" w:color="auto" w:fill="FFFFFF"/>
              </w:rPr>
              <w:t xml:space="preserve"> words on a specified area of the creative industries. You will be required to select a theory or a practice within the creative industries to create an in depth analysis.</w:t>
            </w:r>
          </w:p>
          <w:bookmarkEnd w:id="3"/>
          <w:p w14:paraId="64122D28" w14:textId="77777777" w:rsidR="00AB06EE" w:rsidRPr="00E815CC" w:rsidRDefault="00AB06EE" w:rsidP="00E815CC">
            <w:pPr>
              <w:rPr>
                <w:rFonts w:eastAsia="Times New Roman" w:cstheme="minorHAnsi"/>
                <w:shd w:val="clear" w:color="auto" w:fill="FFFFFF"/>
              </w:rPr>
            </w:pPr>
          </w:p>
          <w:p w14:paraId="3F6F7129" w14:textId="76763781" w:rsidR="00E815CC" w:rsidRDefault="00E815CC" w:rsidP="00E815CC">
            <w:pPr>
              <w:rPr>
                <w:rFonts w:eastAsia="Times New Roman" w:cstheme="minorHAnsi"/>
                <w:shd w:val="clear" w:color="auto" w:fill="FFFFFF"/>
              </w:rPr>
            </w:pPr>
            <w:bookmarkStart w:id="4" w:name="_Hlk83727675"/>
            <w:r w:rsidRPr="00E815CC">
              <w:rPr>
                <w:rFonts w:eastAsia="Times New Roman" w:cstheme="minorHAnsi"/>
                <w:shd w:val="clear" w:color="auto" w:fill="FFFFFF"/>
              </w:rPr>
              <w:t xml:space="preserve">The second assessment will take the form of a written annotated bibliography. The annotated bibliography will be based on the assessed essay and will require you to elucidate reasons for the choice of sources used for the essay. </w:t>
            </w:r>
          </w:p>
          <w:bookmarkEnd w:id="4"/>
          <w:p w14:paraId="1110496E" w14:textId="03F7406E" w:rsidR="00E815CC" w:rsidRPr="00E815CC" w:rsidRDefault="00E815CC" w:rsidP="00E815CC">
            <w:pPr>
              <w:rPr>
                <w:rFonts w:eastAsia="Calibri" w:cstheme="minorHAnsi"/>
              </w:rPr>
            </w:pPr>
          </w:p>
        </w:tc>
      </w:tr>
      <w:tr w:rsidR="00E815CC" w:rsidRPr="00A16F7D" w14:paraId="7843B87D" w14:textId="77777777" w:rsidTr="00E815CC">
        <w:trPr>
          <w:trHeight w:val="44"/>
        </w:trPr>
        <w:tc>
          <w:tcPr>
            <w:tcW w:w="2633" w:type="dxa"/>
            <w:vMerge w:val="restart"/>
          </w:tcPr>
          <w:p w14:paraId="2C741D75" w14:textId="77777777" w:rsidR="00E815CC" w:rsidRPr="00A16F7D" w:rsidRDefault="00E815CC" w:rsidP="00E815CC">
            <w:pPr>
              <w:rPr>
                <w:rFonts w:cstheme="minorHAnsi"/>
                <w:b/>
                <w:sz w:val="24"/>
                <w:szCs w:val="24"/>
              </w:rPr>
            </w:pPr>
            <w:r w:rsidRPr="00A16F7D">
              <w:rPr>
                <w:rFonts w:cstheme="minorHAnsi"/>
                <w:b/>
                <w:sz w:val="24"/>
                <w:szCs w:val="24"/>
              </w:rPr>
              <w:t>Summative assessment</w:t>
            </w:r>
          </w:p>
        </w:tc>
        <w:tc>
          <w:tcPr>
            <w:tcW w:w="669" w:type="dxa"/>
          </w:tcPr>
          <w:p w14:paraId="7D9ACE0B" w14:textId="77777777" w:rsidR="00E815CC" w:rsidRPr="00E815CC" w:rsidRDefault="00E815CC" w:rsidP="00E815CC">
            <w:pPr>
              <w:rPr>
                <w:rFonts w:cstheme="minorHAnsi"/>
                <w:b/>
              </w:rPr>
            </w:pPr>
            <w:r w:rsidRPr="00E815CC">
              <w:rPr>
                <w:rFonts w:cstheme="minorHAnsi"/>
                <w:b/>
              </w:rPr>
              <w:t>Item</w:t>
            </w:r>
          </w:p>
        </w:tc>
        <w:tc>
          <w:tcPr>
            <w:tcW w:w="745" w:type="dxa"/>
          </w:tcPr>
          <w:p w14:paraId="36DF7335" w14:textId="77777777" w:rsidR="00E815CC" w:rsidRPr="00E815CC" w:rsidRDefault="00E815CC" w:rsidP="00E815CC">
            <w:pPr>
              <w:rPr>
                <w:rFonts w:cstheme="minorHAnsi"/>
                <w:b/>
              </w:rPr>
            </w:pPr>
            <w:r w:rsidRPr="00E815CC">
              <w:rPr>
                <w:rFonts w:cstheme="minorHAnsi"/>
                <w:b/>
              </w:rPr>
              <w:t>Final item</w:t>
            </w:r>
          </w:p>
          <w:p w14:paraId="355391CB" w14:textId="77777777" w:rsidR="00E815CC" w:rsidRPr="00E815CC" w:rsidRDefault="00E815CC" w:rsidP="00E815CC">
            <w:pPr>
              <w:rPr>
                <w:rFonts w:cstheme="minorHAnsi"/>
                <w:b/>
              </w:rPr>
            </w:pPr>
          </w:p>
        </w:tc>
        <w:tc>
          <w:tcPr>
            <w:tcW w:w="1360" w:type="dxa"/>
            <w:gridSpan w:val="2"/>
          </w:tcPr>
          <w:p w14:paraId="620CF4E8" w14:textId="77777777" w:rsidR="00E815CC" w:rsidRPr="00E815CC" w:rsidRDefault="00E815CC" w:rsidP="00E815CC">
            <w:pPr>
              <w:rPr>
                <w:rFonts w:cstheme="minorHAnsi"/>
                <w:b/>
              </w:rPr>
            </w:pPr>
            <w:r w:rsidRPr="00E815CC">
              <w:rPr>
                <w:rFonts w:cstheme="minorHAnsi"/>
                <w:b/>
              </w:rPr>
              <w:t>Method</w:t>
            </w:r>
          </w:p>
        </w:tc>
        <w:tc>
          <w:tcPr>
            <w:tcW w:w="1320" w:type="dxa"/>
            <w:gridSpan w:val="2"/>
          </w:tcPr>
          <w:p w14:paraId="261C5228" w14:textId="77777777" w:rsidR="00E815CC" w:rsidRPr="00E815CC" w:rsidRDefault="00E815CC" w:rsidP="00E815CC">
            <w:pPr>
              <w:rPr>
                <w:rFonts w:cstheme="minorHAnsi"/>
                <w:b/>
              </w:rPr>
            </w:pPr>
            <w:r w:rsidRPr="00E815CC">
              <w:rPr>
                <w:rFonts w:cstheme="minorHAnsi"/>
                <w:b/>
              </w:rPr>
              <w:t>KIS category</w:t>
            </w:r>
          </w:p>
        </w:tc>
        <w:tc>
          <w:tcPr>
            <w:tcW w:w="1417" w:type="dxa"/>
            <w:gridSpan w:val="2"/>
          </w:tcPr>
          <w:p w14:paraId="27889542" w14:textId="5231931F" w:rsidR="00E815CC" w:rsidRPr="00E815CC" w:rsidRDefault="00E815CC" w:rsidP="00E815CC">
            <w:pPr>
              <w:rPr>
                <w:rFonts w:cstheme="minorHAnsi"/>
                <w:b/>
              </w:rPr>
            </w:pPr>
            <w:r w:rsidRPr="00E815CC">
              <w:rPr>
                <w:rFonts w:cstheme="minorHAnsi"/>
                <w:b/>
              </w:rPr>
              <w:t>Description</w:t>
            </w:r>
          </w:p>
          <w:p w14:paraId="3DD2DED1" w14:textId="0E8BB859" w:rsidR="00E815CC" w:rsidRPr="00E815CC" w:rsidRDefault="00E815CC" w:rsidP="00E815CC">
            <w:pPr>
              <w:rPr>
                <w:rFonts w:cstheme="minorHAnsi"/>
                <w:i/>
              </w:rPr>
            </w:pPr>
          </w:p>
        </w:tc>
        <w:tc>
          <w:tcPr>
            <w:tcW w:w="1048" w:type="dxa"/>
          </w:tcPr>
          <w:p w14:paraId="5DBAC999" w14:textId="77777777" w:rsidR="00E815CC" w:rsidRPr="00E815CC" w:rsidRDefault="00E815CC" w:rsidP="00E815CC">
            <w:pPr>
              <w:rPr>
                <w:rFonts w:cstheme="minorHAnsi"/>
                <w:b/>
              </w:rPr>
            </w:pPr>
            <w:r w:rsidRPr="00E815CC">
              <w:rPr>
                <w:rFonts w:cstheme="minorHAnsi"/>
                <w:b/>
              </w:rPr>
              <w:t>LO</w:t>
            </w:r>
          </w:p>
          <w:p w14:paraId="61D4CBF8" w14:textId="77777777" w:rsidR="00E815CC" w:rsidRPr="00E815CC" w:rsidRDefault="00E815CC" w:rsidP="00E815CC">
            <w:pPr>
              <w:rPr>
                <w:rFonts w:cstheme="minorHAnsi"/>
                <w:b/>
              </w:rPr>
            </w:pPr>
            <w:r w:rsidRPr="00E815CC">
              <w:rPr>
                <w:rFonts w:cstheme="minorHAnsi"/>
                <w:b/>
              </w:rPr>
              <w:t>number</w:t>
            </w:r>
          </w:p>
        </w:tc>
        <w:tc>
          <w:tcPr>
            <w:tcW w:w="1156" w:type="dxa"/>
          </w:tcPr>
          <w:p w14:paraId="3BA1DDAF" w14:textId="77777777" w:rsidR="00E815CC" w:rsidRPr="00E815CC" w:rsidRDefault="00E815CC" w:rsidP="00E815CC">
            <w:pPr>
              <w:rPr>
                <w:rFonts w:cstheme="minorHAnsi"/>
                <w:b/>
              </w:rPr>
            </w:pPr>
            <w:r w:rsidRPr="00E815CC">
              <w:rPr>
                <w:rFonts w:cstheme="minorHAnsi"/>
                <w:b/>
              </w:rPr>
              <w:t>Weighting</w:t>
            </w:r>
          </w:p>
          <w:p w14:paraId="4BC24E54" w14:textId="77777777" w:rsidR="00E815CC" w:rsidRPr="00E815CC" w:rsidRDefault="00E815CC" w:rsidP="00E815CC">
            <w:pPr>
              <w:rPr>
                <w:rFonts w:cstheme="minorHAnsi"/>
                <w:b/>
              </w:rPr>
            </w:pPr>
            <w:r w:rsidRPr="00E815CC">
              <w:rPr>
                <w:rFonts w:cstheme="minorHAnsi"/>
                <w:b/>
              </w:rPr>
              <w:t>%</w:t>
            </w:r>
          </w:p>
        </w:tc>
      </w:tr>
      <w:tr w:rsidR="00E815CC" w:rsidRPr="00A16F7D" w14:paraId="2D58DD10" w14:textId="77777777" w:rsidTr="00E815CC">
        <w:trPr>
          <w:trHeight w:val="36"/>
        </w:trPr>
        <w:tc>
          <w:tcPr>
            <w:tcW w:w="2633" w:type="dxa"/>
            <w:vMerge/>
          </w:tcPr>
          <w:p w14:paraId="13225249" w14:textId="77777777" w:rsidR="00E815CC" w:rsidRPr="00A16F7D" w:rsidRDefault="00E815CC" w:rsidP="00E815CC">
            <w:pPr>
              <w:rPr>
                <w:rFonts w:cstheme="minorHAnsi"/>
                <w:b/>
                <w:sz w:val="24"/>
                <w:szCs w:val="24"/>
              </w:rPr>
            </w:pPr>
          </w:p>
        </w:tc>
        <w:tc>
          <w:tcPr>
            <w:tcW w:w="669" w:type="dxa"/>
          </w:tcPr>
          <w:p w14:paraId="26BB6BF7" w14:textId="1C496D9F" w:rsidR="00E815CC" w:rsidRPr="00E815CC" w:rsidRDefault="00E815CC" w:rsidP="00E815CC">
            <w:pPr>
              <w:rPr>
                <w:rFonts w:cstheme="minorHAnsi"/>
              </w:rPr>
            </w:pPr>
            <w:r w:rsidRPr="00E815CC">
              <w:rPr>
                <w:rFonts w:cstheme="minorHAnsi"/>
              </w:rPr>
              <w:t>1</w:t>
            </w:r>
          </w:p>
        </w:tc>
        <w:tc>
          <w:tcPr>
            <w:tcW w:w="745" w:type="dxa"/>
          </w:tcPr>
          <w:p w14:paraId="7F29A8D3" w14:textId="303C5157" w:rsidR="00E815CC" w:rsidRPr="00E815CC" w:rsidRDefault="00E815CC" w:rsidP="00E815CC">
            <w:pPr>
              <w:rPr>
                <w:rFonts w:cstheme="minorHAnsi"/>
              </w:rPr>
            </w:pPr>
            <w:r>
              <w:rPr>
                <w:rFonts w:cstheme="minorHAnsi"/>
              </w:rPr>
              <w:t>N</w:t>
            </w:r>
          </w:p>
        </w:tc>
        <w:tc>
          <w:tcPr>
            <w:tcW w:w="1360" w:type="dxa"/>
            <w:gridSpan w:val="2"/>
          </w:tcPr>
          <w:p w14:paraId="7C3E90C9" w14:textId="15094BA7" w:rsidR="00E815CC" w:rsidRPr="00E815CC" w:rsidRDefault="006D511C">
            <w:pPr>
              <w:rPr>
                <w:rFonts w:cstheme="minorHAnsi"/>
              </w:rPr>
            </w:pPr>
            <w:r>
              <w:rPr>
                <w:rFonts w:cstheme="minorHAnsi"/>
              </w:rPr>
              <w:t>Academic written assessment</w:t>
            </w:r>
          </w:p>
        </w:tc>
        <w:tc>
          <w:tcPr>
            <w:tcW w:w="1320" w:type="dxa"/>
            <w:gridSpan w:val="2"/>
          </w:tcPr>
          <w:p w14:paraId="0745676F" w14:textId="420BA7F9" w:rsidR="00E815CC" w:rsidRPr="00E815CC" w:rsidRDefault="00E815CC" w:rsidP="00E815CC">
            <w:pPr>
              <w:rPr>
                <w:rFonts w:cstheme="minorHAnsi"/>
              </w:rPr>
            </w:pPr>
            <w:r w:rsidRPr="00E815CC">
              <w:rPr>
                <w:rFonts w:cstheme="minorHAnsi"/>
              </w:rPr>
              <w:t>Coursework</w:t>
            </w:r>
          </w:p>
        </w:tc>
        <w:tc>
          <w:tcPr>
            <w:tcW w:w="1417" w:type="dxa"/>
            <w:gridSpan w:val="2"/>
          </w:tcPr>
          <w:p w14:paraId="0C9DBCE8" w14:textId="55E9B151" w:rsidR="00E815CC" w:rsidRPr="00E815CC" w:rsidRDefault="00E815CC" w:rsidP="00E815CC">
            <w:pPr>
              <w:rPr>
                <w:rFonts w:cstheme="minorHAnsi"/>
              </w:rPr>
            </w:pPr>
            <w:r w:rsidRPr="00E815CC">
              <w:rPr>
                <w:rFonts w:cstheme="minorHAnsi"/>
              </w:rPr>
              <w:t xml:space="preserve">Essay </w:t>
            </w:r>
            <w:r w:rsidR="006D511C">
              <w:rPr>
                <w:rFonts w:cstheme="minorHAnsi"/>
              </w:rPr>
              <w:t>(</w:t>
            </w:r>
            <w:r w:rsidRPr="00E815CC">
              <w:rPr>
                <w:rFonts w:cstheme="minorHAnsi"/>
              </w:rPr>
              <w:t>2,500 words</w:t>
            </w:r>
            <w:r w:rsidR="006D511C">
              <w:rPr>
                <w:rFonts w:cstheme="minorHAnsi"/>
              </w:rPr>
              <w:t>)</w:t>
            </w:r>
            <w:r w:rsidRPr="00E815CC">
              <w:rPr>
                <w:rFonts w:cstheme="minorHAnsi"/>
              </w:rPr>
              <w:t xml:space="preserve"> </w:t>
            </w:r>
          </w:p>
        </w:tc>
        <w:tc>
          <w:tcPr>
            <w:tcW w:w="1048" w:type="dxa"/>
          </w:tcPr>
          <w:p w14:paraId="1A64D0DF" w14:textId="7E744577" w:rsidR="00E815CC" w:rsidRPr="00E815CC" w:rsidRDefault="00E815CC" w:rsidP="00E815CC">
            <w:pPr>
              <w:rPr>
                <w:rFonts w:cstheme="minorHAnsi"/>
              </w:rPr>
            </w:pPr>
            <w:r w:rsidRPr="00E815CC">
              <w:rPr>
                <w:rFonts w:cstheme="minorHAnsi"/>
              </w:rPr>
              <w:t>1, 2, 3</w:t>
            </w:r>
          </w:p>
        </w:tc>
        <w:tc>
          <w:tcPr>
            <w:tcW w:w="1156" w:type="dxa"/>
          </w:tcPr>
          <w:p w14:paraId="28ADC485" w14:textId="244C8085" w:rsidR="00E815CC" w:rsidRPr="00E815CC" w:rsidRDefault="00E815CC" w:rsidP="00E815CC">
            <w:pPr>
              <w:rPr>
                <w:rFonts w:cstheme="minorHAnsi"/>
              </w:rPr>
            </w:pPr>
            <w:r w:rsidRPr="00E815CC">
              <w:rPr>
                <w:rFonts w:cstheme="minorHAnsi"/>
              </w:rPr>
              <w:t>60</w:t>
            </w:r>
          </w:p>
        </w:tc>
      </w:tr>
      <w:tr w:rsidR="00E815CC" w:rsidRPr="00A16F7D" w14:paraId="62B0BAE9" w14:textId="77777777" w:rsidTr="00E815CC">
        <w:trPr>
          <w:trHeight w:val="36"/>
        </w:trPr>
        <w:tc>
          <w:tcPr>
            <w:tcW w:w="2633" w:type="dxa"/>
            <w:vMerge/>
          </w:tcPr>
          <w:p w14:paraId="452571E0" w14:textId="77777777" w:rsidR="00E815CC" w:rsidRPr="00A16F7D" w:rsidRDefault="00E815CC" w:rsidP="00E815CC">
            <w:pPr>
              <w:rPr>
                <w:rFonts w:cstheme="minorHAnsi"/>
                <w:b/>
                <w:sz w:val="24"/>
                <w:szCs w:val="24"/>
              </w:rPr>
            </w:pPr>
          </w:p>
        </w:tc>
        <w:tc>
          <w:tcPr>
            <w:tcW w:w="669" w:type="dxa"/>
          </w:tcPr>
          <w:p w14:paraId="488E67A8" w14:textId="25084D5B" w:rsidR="00E815CC" w:rsidRPr="00E815CC" w:rsidRDefault="00E815CC" w:rsidP="00E815CC">
            <w:pPr>
              <w:rPr>
                <w:rFonts w:cstheme="minorHAnsi"/>
              </w:rPr>
            </w:pPr>
            <w:r w:rsidRPr="00E815CC">
              <w:rPr>
                <w:rFonts w:cstheme="minorHAnsi"/>
              </w:rPr>
              <w:t>2</w:t>
            </w:r>
          </w:p>
        </w:tc>
        <w:tc>
          <w:tcPr>
            <w:tcW w:w="745" w:type="dxa"/>
          </w:tcPr>
          <w:p w14:paraId="1A2B643C" w14:textId="4D8CA017" w:rsidR="00E815CC" w:rsidRPr="00E815CC" w:rsidRDefault="00E815CC" w:rsidP="00E815CC">
            <w:pPr>
              <w:rPr>
                <w:rFonts w:cstheme="minorHAnsi"/>
              </w:rPr>
            </w:pPr>
            <w:r w:rsidRPr="00E815CC">
              <w:rPr>
                <w:rFonts w:cstheme="minorHAnsi"/>
              </w:rPr>
              <w:t>Y</w:t>
            </w:r>
          </w:p>
        </w:tc>
        <w:tc>
          <w:tcPr>
            <w:tcW w:w="1360" w:type="dxa"/>
            <w:gridSpan w:val="2"/>
          </w:tcPr>
          <w:p w14:paraId="0DB12139" w14:textId="20A7FF5D" w:rsidR="00E815CC" w:rsidRPr="00E815CC" w:rsidRDefault="006D511C" w:rsidP="00E815CC">
            <w:pPr>
              <w:rPr>
                <w:rFonts w:cstheme="minorHAnsi"/>
              </w:rPr>
            </w:pPr>
            <w:r>
              <w:rPr>
                <w:rFonts w:cstheme="minorHAnsi"/>
              </w:rPr>
              <w:t>Academic written assessment</w:t>
            </w:r>
          </w:p>
        </w:tc>
        <w:tc>
          <w:tcPr>
            <w:tcW w:w="1320" w:type="dxa"/>
            <w:gridSpan w:val="2"/>
          </w:tcPr>
          <w:p w14:paraId="5F544FDD" w14:textId="73EDC803" w:rsidR="00E815CC" w:rsidRPr="00E815CC" w:rsidRDefault="00E815CC" w:rsidP="00E815CC">
            <w:pPr>
              <w:rPr>
                <w:rFonts w:cstheme="minorHAnsi"/>
              </w:rPr>
            </w:pPr>
            <w:r w:rsidRPr="00E815CC">
              <w:rPr>
                <w:rFonts w:cstheme="minorHAnsi"/>
              </w:rPr>
              <w:t>Coursework</w:t>
            </w:r>
          </w:p>
        </w:tc>
        <w:tc>
          <w:tcPr>
            <w:tcW w:w="1417" w:type="dxa"/>
            <w:gridSpan w:val="2"/>
          </w:tcPr>
          <w:p w14:paraId="4088A80D" w14:textId="32EAAF80" w:rsidR="00E815CC" w:rsidRPr="00E815CC" w:rsidRDefault="00E815CC" w:rsidP="00E815CC">
            <w:pPr>
              <w:rPr>
                <w:rFonts w:cstheme="minorHAnsi"/>
              </w:rPr>
            </w:pPr>
            <w:r w:rsidRPr="00E815CC">
              <w:rPr>
                <w:rFonts w:cstheme="minorHAnsi"/>
              </w:rPr>
              <w:t xml:space="preserve">Annotated Bibliography </w:t>
            </w:r>
            <w:r w:rsidR="006D511C">
              <w:rPr>
                <w:rFonts w:cstheme="minorHAnsi"/>
              </w:rPr>
              <w:t>(</w:t>
            </w:r>
            <w:r w:rsidRPr="00E815CC">
              <w:rPr>
                <w:rFonts w:cstheme="minorHAnsi"/>
              </w:rPr>
              <w:t>1,500 words</w:t>
            </w:r>
            <w:r w:rsidR="006D511C">
              <w:rPr>
                <w:rFonts w:cstheme="minorHAnsi"/>
              </w:rPr>
              <w:t>)</w:t>
            </w:r>
          </w:p>
        </w:tc>
        <w:tc>
          <w:tcPr>
            <w:tcW w:w="1048" w:type="dxa"/>
          </w:tcPr>
          <w:p w14:paraId="55A3E199" w14:textId="33FD30E5" w:rsidR="00E815CC" w:rsidRPr="00E815CC" w:rsidRDefault="00E815CC" w:rsidP="00E815CC">
            <w:pPr>
              <w:rPr>
                <w:rFonts w:cstheme="minorHAnsi"/>
              </w:rPr>
            </w:pPr>
            <w:r w:rsidRPr="00E815CC">
              <w:rPr>
                <w:rFonts w:cstheme="minorHAnsi"/>
              </w:rPr>
              <w:t>2,4</w:t>
            </w:r>
          </w:p>
        </w:tc>
        <w:tc>
          <w:tcPr>
            <w:tcW w:w="1156" w:type="dxa"/>
          </w:tcPr>
          <w:p w14:paraId="0B12937C" w14:textId="13498A79" w:rsidR="00E815CC" w:rsidRPr="00E815CC" w:rsidRDefault="00E815CC" w:rsidP="00E815CC">
            <w:pPr>
              <w:jc w:val="both"/>
              <w:rPr>
                <w:rFonts w:cstheme="minorHAnsi"/>
              </w:rPr>
            </w:pPr>
            <w:r w:rsidRPr="00E815CC">
              <w:rPr>
                <w:rFonts w:cstheme="minorHAnsi"/>
              </w:rPr>
              <w:t>40</w:t>
            </w:r>
          </w:p>
        </w:tc>
      </w:tr>
      <w:tr w:rsidR="00E815CC" w:rsidRPr="00A16F7D" w14:paraId="7C72652E" w14:textId="77777777" w:rsidTr="00E815CC">
        <w:trPr>
          <w:trHeight w:val="46"/>
        </w:trPr>
        <w:tc>
          <w:tcPr>
            <w:tcW w:w="2633" w:type="dxa"/>
            <w:vMerge w:val="restart"/>
          </w:tcPr>
          <w:p w14:paraId="30FF65B2" w14:textId="77777777" w:rsidR="00E815CC" w:rsidRPr="00A16F7D" w:rsidRDefault="00E815CC" w:rsidP="00E815CC">
            <w:pPr>
              <w:rPr>
                <w:rFonts w:cstheme="minorHAnsi"/>
                <w:b/>
                <w:sz w:val="24"/>
                <w:szCs w:val="24"/>
              </w:rPr>
            </w:pPr>
            <w:r w:rsidRPr="00A16F7D">
              <w:rPr>
                <w:rFonts w:cstheme="minorHAnsi"/>
                <w:b/>
                <w:sz w:val="24"/>
                <w:szCs w:val="24"/>
              </w:rPr>
              <w:t>KIS Summary (assessment)</w:t>
            </w:r>
          </w:p>
        </w:tc>
        <w:tc>
          <w:tcPr>
            <w:tcW w:w="2042" w:type="dxa"/>
            <w:gridSpan w:val="3"/>
          </w:tcPr>
          <w:p w14:paraId="50ED2A77" w14:textId="77777777" w:rsidR="00E815CC" w:rsidRPr="00E815CC" w:rsidRDefault="00E815CC" w:rsidP="00E815CC">
            <w:pPr>
              <w:rPr>
                <w:rFonts w:cstheme="minorHAnsi"/>
              </w:rPr>
            </w:pPr>
          </w:p>
        </w:tc>
        <w:tc>
          <w:tcPr>
            <w:tcW w:w="5673" w:type="dxa"/>
            <w:gridSpan w:val="7"/>
          </w:tcPr>
          <w:p w14:paraId="3582F80A" w14:textId="77777777" w:rsidR="00E815CC" w:rsidRPr="00E815CC" w:rsidRDefault="00E815CC" w:rsidP="00E815CC">
            <w:pPr>
              <w:rPr>
                <w:rFonts w:cstheme="minorHAnsi"/>
              </w:rPr>
            </w:pPr>
            <w:r w:rsidRPr="00E815CC">
              <w:rPr>
                <w:rFonts w:cstheme="minorHAnsi"/>
              </w:rPr>
              <w:t>%</w:t>
            </w:r>
          </w:p>
        </w:tc>
      </w:tr>
      <w:tr w:rsidR="00E815CC" w:rsidRPr="00A16F7D" w14:paraId="268D7CC0" w14:textId="77777777" w:rsidTr="00E815CC">
        <w:trPr>
          <w:trHeight w:val="46"/>
        </w:trPr>
        <w:tc>
          <w:tcPr>
            <w:tcW w:w="2633" w:type="dxa"/>
            <w:vMerge/>
          </w:tcPr>
          <w:p w14:paraId="4BA095D7" w14:textId="77777777" w:rsidR="00E815CC" w:rsidRPr="00A16F7D" w:rsidRDefault="00E815CC" w:rsidP="00E815CC">
            <w:pPr>
              <w:rPr>
                <w:rFonts w:cstheme="minorHAnsi"/>
                <w:b/>
                <w:sz w:val="24"/>
                <w:szCs w:val="24"/>
              </w:rPr>
            </w:pPr>
          </w:p>
        </w:tc>
        <w:tc>
          <w:tcPr>
            <w:tcW w:w="2042" w:type="dxa"/>
            <w:gridSpan w:val="3"/>
          </w:tcPr>
          <w:p w14:paraId="6AA123F5" w14:textId="77777777" w:rsidR="00E815CC" w:rsidRPr="00E815CC" w:rsidRDefault="00E815CC" w:rsidP="00E815CC">
            <w:pPr>
              <w:rPr>
                <w:rFonts w:cstheme="minorHAnsi"/>
              </w:rPr>
            </w:pPr>
            <w:r w:rsidRPr="00E815CC">
              <w:rPr>
                <w:rFonts w:cstheme="minorHAnsi"/>
              </w:rPr>
              <w:t>Written Exam</w:t>
            </w:r>
          </w:p>
        </w:tc>
        <w:tc>
          <w:tcPr>
            <w:tcW w:w="5673" w:type="dxa"/>
            <w:gridSpan w:val="7"/>
          </w:tcPr>
          <w:p w14:paraId="42ED5974" w14:textId="7242C451" w:rsidR="00E815CC" w:rsidRPr="00E815CC" w:rsidRDefault="00E815CC" w:rsidP="00E815CC">
            <w:pPr>
              <w:rPr>
                <w:rFonts w:cstheme="minorHAnsi"/>
              </w:rPr>
            </w:pPr>
            <w:r w:rsidRPr="00E815CC">
              <w:rPr>
                <w:rFonts w:cstheme="minorHAnsi"/>
              </w:rPr>
              <w:t>0</w:t>
            </w:r>
          </w:p>
        </w:tc>
      </w:tr>
      <w:tr w:rsidR="00E815CC" w:rsidRPr="00A16F7D" w14:paraId="367982FD" w14:textId="77777777" w:rsidTr="00E815CC">
        <w:trPr>
          <w:trHeight w:val="46"/>
        </w:trPr>
        <w:tc>
          <w:tcPr>
            <w:tcW w:w="2633" w:type="dxa"/>
            <w:vMerge/>
          </w:tcPr>
          <w:p w14:paraId="1CF7A1C7" w14:textId="77777777" w:rsidR="00E815CC" w:rsidRPr="00A16F7D" w:rsidRDefault="00E815CC" w:rsidP="00E815CC">
            <w:pPr>
              <w:rPr>
                <w:rFonts w:cstheme="minorHAnsi"/>
                <w:b/>
                <w:sz w:val="24"/>
                <w:szCs w:val="24"/>
              </w:rPr>
            </w:pPr>
          </w:p>
        </w:tc>
        <w:tc>
          <w:tcPr>
            <w:tcW w:w="2042" w:type="dxa"/>
            <w:gridSpan w:val="3"/>
          </w:tcPr>
          <w:p w14:paraId="63060278" w14:textId="77777777" w:rsidR="00E815CC" w:rsidRPr="00E815CC" w:rsidRDefault="00E815CC" w:rsidP="00E815CC">
            <w:pPr>
              <w:rPr>
                <w:rFonts w:cstheme="minorHAnsi"/>
              </w:rPr>
            </w:pPr>
            <w:r w:rsidRPr="00E815CC">
              <w:rPr>
                <w:rFonts w:cstheme="minorHAnsi"/>
              </w:rPr>
              <w:t>Coursework</w:t>
            </w:r>
          </w:p>
        </w:tc>
        <w:tc>
          <w:tcPr>
            <w:tcW w:w="5673" w:type="dxa"/>
            <w:gridSpan w:val="7"/>
          </w:tcPr>
          <w:p w14:paraId="789991C1" w14:textId="2D8578F6" w:rsidR="00E815CC" w:rsidRPr="00E815CC" w:rsidRDefault="00E815CC" w:rsidP="00E815CC">
            <w:pPr>
              <w:rPr>
                <w:rFonts w:cstheme="minorHAnsi"/>
              </w:rPr>
            </w:pPr>
            <w:r w:rsidRPr="00E815CC">
              <w:rPr>
                <w:rFonts w:cstheme="minorHAnsi"/>
              </w:rPr>
              <w:t>100</w:t>
            </w:r>
          </w:p>
        </w:tc>
      </w:tr>
      <w:tr w:rsidR="00E815CC" w:rsidRPr="00A16F7D" w14:paraId="3CFBAD25" w14:textId="77777777" w:rsidTr="00E815CC">
        <w:trPr>
          <w:trHeight w:val="46"/>
        </w:trPr>
        <w:tc>
          <w:tcPr>
            <w:tcW w:w="2633" w:type="dxa"/>
            <w:vMerge/>
          </w:tcPr>
          <w:p w14:paraId="6EA2F0B6" w14:textId="77777777" w:rsidR="00E815CC" w:rsidRPr="00A16F7D" w:rsidRDefault="00E815CC" w:rsidP="00E815CC">
            <w:pPr>
              <w:rPr>
                <w:rFonts w:cstheme="minorHAnsi"/>
                <w:b/>
                <w:sz w:val="24"/>
                <w:szCs w:val="24"/>
              </w:rPr>
            </w:pPr>
          </w:p>
        </w:tc>
        <w:tc>
          <w:tcPr>
            <w:tcW w:w="2042" w:type="dxa"/>
            <w:gridSpan w:val="3"/>
          </w:tcPr>
          <w:p w14:paraId="7BF956EC" w14:textId="77777777" w:rsidR="00E815CC" w:rsidRPr="00E815CC" w:rsidRDefault="00E815CC" w:rsidP="00E815CC">
            <w:pPr>
              <w:rPr>
                <w:rFonts w:cstheme="minorHAnsi"/>
              </w:rPr>
            </w:pPr>
            <w:r w:rsidRPr="00E815CC">
              <w:rPr>
                <w:rFonts w:cstheme="minorHAnsi"/>
              </w:rPr>
              <w:t>Practical</w:t>
            </w:r>
          </w:p>
        </w:tc>
        <w:tc>
          <w:tcPr>
            <w:tcW w:w="5673" w:type="dxa"/>
            <w:gridSpan w:val="7"/>
          </w:tcPr>
          <w:p w14:paraId="27888FA6" w14:textId="747E33C8" w:rsidR="00E815CC" w:rsidRPr="00E815CC" w:rsidRDefault="00E815CC" w:rsidP="00E815CC">
            <w:pPr>
              <w:rPr>
                <w:rFonts w:cstheme="minorHAnsi"/>
              </w:rPr>
            </w:pPr>
            <w:r w:rsidRPr="00E815CC">
              <w:rPr>
                <w:rFonts w:cstheme="minorHAnsi"/>
              </w:rPr>
              <w:t>0</w:t>
            </w:r>
          </w:p>
        </w:tc>
      </w:tr>
      <w:tr w:rsidR="00E815CC" w:rsidRPr="00A16F7D" w14:paraId="0D4E00DD" w14:textId="77777777" w:rsidTr="00E815CC">
        <w:tc>
          <w:tcPr>
            <w:tcW w:w="2633" w:type="dxa"/>
          </w:tcPr>
          <w:p w14:paraId="1E2E361E" w14:textId="77777777" w:rsidR="00E815CC" w:rsidRPr="00A16F7D" w:rsidRDefault="00E815CC" w:rsidP="00E815CC">
            <w:pPr>
              <w:rPr>
                <w:rFonts w:cstheme="minorHAnsi"/>
                <w:b/>
                <w:sz w:val="24"/>
                <w:szCs w:val="24"/>
              </w:rPr>
            </w:pPr>
            <w:r w:rsidRPr="00A16F7D">
              <w:rPr>
                <w:rFonts w:cstheme="minorHAnsi"/>
                <w:b/>
                <w:sz w:val="24"/>
                <w:szCs w:val="24"/>
              </w:rPr>
              <w:t>Feedback on assessment</w:t>
            </w:r>
          </w:p>
          <w:p w14:paraId="6DDECFEC" w14:textId="77777777" w:rsidR="00E815CC" w:rsidRPr="00A16F7D" w:rsidRDefault="00E815CC" w:rsidP="00E815CC">
            <w:pPr>
              <w:rPr>
                <w:rFonts w:cstheme="minorHAnsi"/>
                <w:b/>
                <w:sz w:val="24"/>
                <w:szCs w:val="24"/>
              </w:rPr>
            </w:pPr>
          </w:p>
        </w:tc>
        <w:tc>
          <w:tcPr>
            <w:tcW w:w="7715" w:type="dxa"/>
            <w:gridSpan w:val="10"/>
          </w:tcPr>
          <w:p w14:paraId="17DB8553" w14:textId="2A304DCD" w:rsidR="00E815CC" w:rsidRPr="00E815CC" w:rsidRDefault="00E815CC" w:rsidP="00E815CC">
            <w:pPr>
              <w:rPr>
                <w:rFonts w:cstheme="minorHAnsi"/>
              </w:rPr>
            </w:pPr>
            <w:r w:rsidRPr="00E815CC">
              <w:rPr>
                <w:rFonts w:cstheme="minorHAnsi"/>
                <w:b/>
                <w:i/>
              </w:rPr>
              <w:t>Formative:</w:t>
            </w:r>
            <w:r w:rsidRPr="00E815CC">
              <w:rPr>
                <w:rFonts w:cstheme="minorHAnsi"/>
              </w:rPr>
              <w:t xml:space="preserve">  At the end of the lecture where Formative Assessment is conducted, or a maximum of one week.</w:t>
            </w:r>
          </w:p>
          <w:p w14:paraId="5B968CE7" w14:textId="77777777" w:rsidR="00E815CC" w:rsidRPr="00E815CC" w:rsidRDefault="00E815CC" w:rsidP="00E815CC">
            <w:pPr>
              <w:rPr>
                <w:rFonts w:cstheme="minorHAnsi"/>
              </w:rPr>
            </w:pPr>
          </w:p>
          <w:p w14:paraId="2D1C6B87" w14:textId="28956543" w:rsidR="00E815CC" w:rsidRPr="00E815CC" w:rsidRDefault="00E815CC" w:rsidP="00E815CC">
            <w:pPr>
              <w:rPr>
                <w:rFonts w:cstheme="minorHAnsi"/>
              </w:rPr>
            </w:pPr>
            <w:r w:rsidRPr="00E815CC">
              <w:rPr>
                <w:rFonts w:cstheme="minorHAnsi"/>
                <w:b/>
                <w:i/>
              </w:rPr>
              <w:t>Summative</w:t>
            </w:r>
            <w:r w:rsidRPr="00E815CC">
              <w:rPr>
                <w:rFonts w:cstheme="minorHAnsi"/>
              </w:rPr>
              <w:t>:  A maximum of 20 working days or 4 weeks.</w:t>
            </w:r>
          </w:p>
          <w:p w14:paraId="39A86C42" w14:textId="3EC1D530" w:rsidR="00E815CC" w:rsidRPr="00E815CC" w:rsidRDefault="00E815CC" w:rsidP="00E815CC">
            <w:pPr>
              <w:rPr>
                <w:rFonts w:cstheme="minorHAnsi"/>
              </w:rPr>
            </w:pPr>
          </w:p>
        </w:tc>
      </w:tr>
      <w:tr w:rsidR="00E815CC" w:rsidRPr="00A16F7D" w14:paraId="60F51336" w14:textId="77777777" w:rsidTr="00E815CC">
        <w:tc>
          <w:tcPr>
            <w:tcW w:w="2633" w:type="dxa"/>
          </w:tcPr>
          <w:p w14:paraId="0483CC72" w14:textId="77777777" w:rsidR="00E815CC" w:rsidRPr="00A16F7D" w:rsidRDefault="00E815CC" w:rsidP="00E815CC">
            <w:pPr>
              <w:rPr>
                <w:rFonts w:cstheme="minorHAnsi"/>
                <w:b/>
                <w:sz w:val="24"/>
                <w:szCs w:val="24"/>
              </w:rPr>
            </w:pPr>
            <w:r w:rsidRPr="00A16F7D">
              <w:rPr>
                <w:rFonts w:cstheme="minorHAnsi"/>
                <w:b/>
                <w:sz w:val="24"/>
                <w:szCs w:val="24"/>
              </w:rPr>
              <w:t>Module pass mark</w:t>
            </w:r>
          </w:p>
          <w:p w14:paraId="4F46E0B1" w14:textId="77777777" w:rsidR="00E815CC" w:rsidRPr="00A16F7D" w:rsidRDefault="00E815CC" w:rsidP="00E815CC">
            <w:pPr>
              <w:rPr>
                <w:rFonts w:cstheme="minorHAnsi"/>
                <w:b/>
                <w:sz w:val="24"/>
                <w:szCs w:val="24"/>
              </w:rPr>
            </w:pPr>
          </w:p>
        </w:tc>
        <w:tc>
          <w:tcPr>
            <w:tcW w:w="7715" w:type="dxa"/>
            <w:gridSpan w:val="10"/>
          </w:tcPr>
          <w:p w14:paraId="5DDCAEF5" w14:textId="4A676EEC" w:rsidR="00E815CC" w:rsidRPr="00E815CC" w:rsidRDefault="00E815CC" w:rsidP="00E815CC">
            <w:pPr>
              <w:rPr>
                <w:rFonts w:cstheme="minorHAnsi"/>
              </w:rPr>
            </w:pPr>
            <w:r w:rsidRPr="00E815CC">
              <w:rPr>
                <w:rFonts w:cstheme="minorHAnsi"/>
              </w:rPr>
              <w:t>Numeric mark scheme i.e. mark of 1-100</w:t>
            </w:r>
          </w:p>
          <w:p w14:paraId="7D172C99" w14:textId="7D16D3C1" w:rsidR="00E815CC" w:rsidRPr="00E815CC" w:rsidRDefault="00E815CC" w:rsidP="00E815CC">
            <w:pPr>
              <w:rPr>
                <w:rFonts w:cstheme="minorHAnsi"/>
              </w:rPr>
            </w:pPr>
          </w:p>
          <w:p w14:paraId="4B73B9AC" w14:textId="42974E46" w:rsidR="00E815CC" w:rsidRPr="00E815CC" w:rsidRDefault="00E815CC" w:rsidP="00E815CC">
            <w:pPr>
              <w:rPr>
                <w:rFonts w:cstheme="minorHAnsi"/>
              </w:rPr>
            </w:pPr>
            <w:r w:rsidRPr="00E815CC">
              <w:rPr>
                <w:rFonts w:cstheme="minorHAnsi"/>
              </w:rPr>
              <w:t>40</w:t>
            </w:r>
          </w:p>
          <w:p w14:paraId="5AA0AC0B" w14:textId="7630DBF8" w:rsidR="00E815CC" w:rsidRPr="00E815CC" w:rsidRDefault="00E815CC" w:rsidP="00E815CC">
            <w:pPr>
              <w:rPr>
                <w:rFonts w:cstheme="minorHAnsi"/>
              </w:rPr>
            </w:pPr>
          </w:p>
        </w:tc>
      </w:tr>
      <w:tr w:rsidR="00E815CC" w:rsidRPr="00A16F7D" w14:paraId="4BF13F0E" w14:textId="77777777" w:rsidTr="00E815CC">
        <w:tc>
          <w:tcPr>
            <w:tcW w:w="2633" w:type="dxa"/>
          </w:tcPr>
          <w:p w14:paraId="34EEEA11" w14:textId="77777777" w:rsidR="00E815CC" w:rsidRPr="00A16F7D" w:rsidRDefault="00E815CC" w:rsidP="00E815CC">
            <w:pPr>
              <w:rPr>
                <w:rFonts w:cstheme="minorHAnsi"/>
                <w:b/>
                <w:sz w:val="24"/>
                <w:szCs w:val="24"/>
              </w:rPr>
            </w:pPr>
            <w:bookmarkStart w:id="5" w:name="_Hlk83727953"/>
            <w:r w:rsidRPr="00A16F7D">
              <w:rPr>
                <w:rFonts w:cstheme="minorHAnsi"/>
                <w:b/>
                <w:sz w:val="24"/>
                <w:szCs w:val="24"/>
              </w:rPr>
              <w:t>Indicative reading list and other learning resources</w:t>
            </w:r>
          </w:p>
          <w:p w14:paraId="4C9653C9" w14:textId="77777777" w:rsidR="00E815CC" w:rsidRPr="00A16F7D" w:rsidRDefault="00E815CC" w:rsidP="00E815CC">
            <w:pPr>
              <w:rPr>
                <w:rFonts w:cstheme="minorHAnsi"/>
                <w:b/>
                <w:sz w:val="24"/>
                <w:szCs w:val="24"/>
              </w:rPr>
            </w:pPr>
          </w:p>
        </w:tc>
        <w:tc>
          <w:tcPr>
            <w:tcW w:w="7715" w:type="dxa"/>
            <w:gridSpan w:val="10"/>
          </w:tcPr>
          <w:p w14:paraId="46FE0C89" w14:textId="77777777" w:rsidR="00E815CC" w:rsidRPr="00E815CC" w:rsidRDefault="00E815CC" w:rsidP="00E815CC">
            <w:pPr>
              <w:rPr>
                <w:rFonts w:eastAsia="Times New Roman" w:cstheme="minorHAnsi"/>
                <w:lang w:eastAsia="zh-CN"/>
              </w:rPr>
            </w:pPr>
            <w:r w:rsidRPr="00E815CC">
              <w:rPr>
                <w:rFonts w:eastAsia="Times New Roman" w:cstheme="minorHAnsi"/>
                <w:lang w:eastAsia="zh-CN"/>
              </w:rPr>
              <w:t>BOARDWELL, D. &amp; THOMPSON, K. (2010) Film Art: An Introduction. 10th Ed. New York: McGraw-Hill.</w:t>
            </w:r>
          </w:p>
          <w:p w14:paraId="42F11E8D" w14:textId="77777777" w:rsidR="006D511C" w:rsidRDefault="006D511C" w:rsidP="00E815CC">
            <w:pPr>
              <w:rPr>
                <w:rFonts w:eastAsia="Times New Roman" w:cstheme="minorHAnsi"/>
                <w:lang w:eastAsia="zh-CN"/>
              </w:rPr>
            </w:pPr>
          </w:p>
          <w:p w14:paraId="1B33B691" w14:textId="1301B107" w:rsidR="00E815CC" w:rsidRPr="00E815CC" w:rsidRDefault="00E815CC" w:rsidP="00E815CC">
            <w:pPr>
              <w:rPr>
                <w:rFonts w:eastAsia="Times New Roman" w:cstheme="minorHAnsi"/>
                <w:lang w:eastAsia="zh-CN"/>
              </w:rPr>
            </w:pPr>
            <w:r w:rsidRPr="00E815CC">
              <w:rPr>
                <w:rFonts w:eastAsia="Times New Roman" w:cstheme="minorHAnsi"/>
                <w:lang w:eastAsia="zh-CN"/>
              </w:rPr>
              <w:t xml:space="preserve">BURGEN, K. (2013) Game Design theory. A new philosophy for understanding games. London: Boca Raton </w:t>
            </w:r>
          </w:p>
          <w:p w14:paraId="77CC4136" w14:textId="77777777" w:rsidR="006D511C" w:rsidRDefault="006D511C" w:rsidP="00E815CC">
            <w:pPr>
              <w:rPr>
                <w:rFonts w:eastAsia="Times New Roman" w:cstheme="minorHAnsi"/>
                <w:lang w:eastAsia="zh-CN"/>
              </w:rPr>
            </w:pPr>
          </w:p>
          <w:p w14:paraId="29EFA781" w14:textId="372DEC3A" w:rsidR="00E815CC" w:rsidRPr="00E815CC" w:rsidRDefault="00E815CC" w:rsidP="00E815CC">
            <w:pPr>
              <w:rPr>
                <w:rFonts w:eastAsia="Times New Roman" w:cstheme="minorHAnsi"/>
                <w:lang w:eastAsia="zh-CN"/>
              </w:rPr>
            </w:pPr>
            <w:r w:rsidRPr="00E815CC">
              <w:rPr>
                <w:rFonts w:eastAsia="Times New Roman" w:cstheme="minorHAnsi"/>
                <w:lang w:eastAsia="zh-CN"/>
              </w:rPr>
              <w:t xml:space="preserve">CHAUDHURI, A. (2005) Contemporary World Cinema. Europe, the Middle East, East Asia, South Asia. Edinburgh University Press. </w:t>
            </w:r>
          </w:p>
          <w:p w14:paraId="6D81CF46" w14:textId="77777777" w:rsidR="006D511C" w:rsidRDefault="006D511C" w:rsidP="00E815CC">
            <w:pPr>
              <w:rPr>
                <w:rFonts w:eastAsia="Times New Roman" w:cstheme="minorHAnsi"/>
                <w:lang w:eastAsia="zh-CN"/>
              </w:rPr>
            </w:pPr>
          </w:p>
          <w:p w14:paraId="69F9B6A2" w14:textId="2D855953" w:rsidR="00E815CC" w:rsidRPr="00E815CC" w:rsidRDefault="00E815CC" w:rsidP="00E815CC">
            <w:pPr>
              <w:rPr>
                <w:rFonts w:eastAsia="Times New Roman" w:cstheme="minorHAnsi"/>
                <w:lang w:eastAsia="zh-CN"/>
              </w:rPr>
            </w:pPr>
            <w:r w:rsidRPr="00E815CC">
              <w:rPr>
                <w:rFonts w:eastAsia="Times New Roman" w:cstheme="minorHAnsi"/>
                <w:lang w:eastAsia="zh-CN"/>
              </w:rPr>
              <w:t>COOK, D.</w:t>
            </w:r>
            <w:r w:rsidR="006D511C">
              <w:rPr>
                <w:rFonts w:eastAsia="Times New Roman" w:cstheme="minorHAnsi"/>
                <w:lang w:eastAsia="zh-CN"/>
              </w:rPr>
              <w:t xml:space="preserve"> </w:t>
            </w:r>
            <w:r w:rsidRPr="00E815CC">
              <w:rPr>
                <w:rFonts w:eastAsia="Times New Roman" w:cstheme="minorHAnsi"/>
                <w:lang w:eastAsia="zh-CN"/>
              </w:rPr>
              <w:t xml:space="preserve">A. (2016) A History of Narrative Film. 5th Ed. New York: W.W. Norton &amp; Co. </w:t>
            </w:r>
          </w:p>
          <w:p w14:paraId="2D11B59B" w14:textId="77777777" w:rsidR="006D511C" w:rsidRDefault="006D511C" w:rsidP="00E815CC">
            <w:pPr>
              <w:rPr>
                <w:rFonts w:eastAsia="Times New Roman" w:cstheme="minorHAnsi"/>
                <w:lang w:eastAsia="zh-CN"/>
              </w:rPr>
            </w:pPr>
          </w:p>
          <w:p w14:paraId="2BE05C97" w14:textId="27F9968F" w:rsidR="00E815CC" w:rsidRPr="00E815CC" w:rsidRDefault="00E815CC" w:rsidP="00E815CC">
            <w:pPr>
              <w:rPr>
                <w:rFonts w:eastAsia="Times New Roman" w:cstheme="minorHAnsi"/>
                <w:lang w:eastAsia="zh-CN"/>
              </w:rPr>
            </w:pPr>
            <w:r w:rsidRPr="00E815CC">
              <w:rPr>
                <w:rFonts w:eastAsia="Times New Roman" w:cstheme="minorHAnsi"/>
                <w:lang w:eastAsia="zh-CN"/>
              </w:rPr>
              <w:t xml:space="preserve">EYE. THE INTERNATIONAL VIEW OF GRAPHIC DESIGN. Croydon: Quantum Publishing </w:t>
            </w:r>
          </w:p>
          <w:p w14:paraId="501BA217" w14:textId="77777777" w:rsidR="006D511C" w:rsidRDefault="006D511C" w:rsidP="00E815CC">
            <w:pPr>
              <w:rPr>
                <w:rFonts w:eastAsia="Times New Roman" w:cstheme="minorHAnsi"/>
                <w:lang w:eastAsia="zh-CN"/>
              </w:rPr>
            </w:pPr>
          </w:p>
          <w:p w14:paraId="594CCA5F" w14:textId="1B70C3FE" w:rsidR="00E815CC" w:rsidRPr="00E815CC" w:rsidRDefault="00E815CC" w:rsidP="00E815CC">
            <w:pPr>
              <w:rPr>
                <w:rFonts w:eastAsia="Times New Roman" w:cstheme="minorHAnsi"/>
                <w:lang w:eastAsia="zh-CN"/>
              </w:rPr>
            </w:pPr>
            <w:r w:rsidRPr="00E815CC">
              <w:rPr>
                <w:rFonts w:eastAsia="Times New Roman" w:cstheme="minorHAnsi"/>
                <w:lang w:eastAsia="zh-CN"/>
              </w:rPr>
              <w:t>HELLER, S. &amp; VIENNE, V. (2012) 100 Ideas that changed Graphic Design. London: Laurence King</w:t>
            </w:r>
          </w:p>
          <w:p w14:paraId="08F556EA" w14:textId="77777777" w:rsidR="006D511C" w:rsidRDefault="006D511C" w:rsidP="00E815CC">
            <w:pPr>
              <w:rPr>
                <w:rFonts w:eastAsia="Times New Roman" w:cstheme="minorHAnsi"/>
                <w:lang w:eastAsia="zh-CN"/>
              </w:rPr>
            </w:pPr>
          </w:p>
          <w:p w14:paraId="71FC7D38" w14:textId="4F263CBF" w:rsidR="00E815CC" w:rsidRPr="00E815CC" w:rsidRDefault="00E815CC" w:rsidP="00E815CC">
            <w:pPr>
              <w:rPr>
                <w:rFonts w:eastAsia="Times New Roman" w:cstheme="minorHAnsi"/>
                <w:lang w:eastAsia="zh-CN"/>
              </w:rPr>
            </w:pPr>
            <w:r w:rsidRPr="00E815CC">
              <w:rPr>
                <w:rFonts w:eastAsia="Times New Roman" w:cstheme="minorHAnsi"/>
                <w:lang w:eastAsia="zh-CN"/>
              </w:rPr>
              <w:t>JOURNAL OF DESIGN HISTORY. Design History Society. Oxford Press</w:t>
            </w:r>
          </w:p>
          <w:p w14:paraId="63B3579C" w14:textId="77777777" w:rsidR="006D511C" w:rsidRDefault="006D511C" w:rsidP="00E815CC">
            <w:pPr>
              <w:rPr>
                <w:rFonts w:eastAsia="Times New Roman" w:cstheme="minorHAnsi"/>
                <w:lang w:eastAsia="zh-CN"/>
              </w:rPr>
            </w:pPr>
          </w:p>
          <w:p w14:paraId="7E5CBDF5" w14:textId="4713F539" w:rsidR="00E815CC" w:rsidRPr="00E815CC" w:rsidRDefault="00E815CC" w:rsidP="00E815CC">
            <w:pPr>
              <w:rPr>
                <w:rFonts w:eastAsia="Times New Roman" w:cstheme="minorHAnsi"/>
                <w:lang w:eastAsia="zh-CN"/>
              </w:rPr>
            </w:pPr>
            <w:r w:rsidRPr="00E815CC">
              <w:rPr>
                <w:rFonts w:eastAsia="Times New Roman" w:cstheme="minorHAnsi"/>
                <w:lang w:eastAsia="zh-CN"/>
              </w:rPr>
              <w:t>LACY, N. (2016) Introduction to Film. New York: Palgrave. LENOS, M. (2012) An Introduction to Film Analysis: Technique and Meaning in Narrative Film. London: Bloomsbury Academic</w:t>
            </w:r>
          </w:p>
          <w:p w14:paraId="6FF2B421" w14:textId="77777777" w:rsidR="006D511C" w:rsidRDefault="006D511C" w:rsidP="00E815CC">
            <w:pPr>
              <w:rPr>
                <w:rFonts w:eastAsia="Times New Roman" w:cstheme="minorHAnsi"/>
                <w:lang w:eastAsia="zh-CN"/>
              </w:rPr>
            </w:pPr>
          </w:p>
          <w:p w14:paraId="46F06081" w14:textId="5916D0D9" w:rsidR="00E815CC" w:rsidRPr="00E815CC" w:rsidRDefault="00E815CC" w:rsidP="00E815CC">
            <w:pPr>
              <w:rPr>
                <w:rFonts w:eastAsia="Times New Roman" w:cstheme="minorHAnsi"/>
                <w:lang w:eastAsia="zh-CN"/>
              </w:rPr>
            </w:pPr>
            <w:r w:rsidRPr="00E815CC">
              <w:rPr>
                <w:rFonts w:eastAsia="Times New Roman" w:cstheme="minorHAnsi"/>
                <w:lang w:eastAsia="zh-CN"/>
              </w:rPr>
              <w:t>SCHELL, J. (2019) The Art of Games Design. 3</w:t>
            </w:r>
            <w:r w:rsidRPr="00E815CC">
              <w:rPr>
                <w:rFonts w:eastAsia="Times New Roman" w:cstheme="minorHAnsi"/>
                <w:vertAlign w:val="superscript"/>
                <w:lang w:eastAsia="zh-CN"/>
              </w:rPr>
              <w:t>rd</w:t>
            </w:r>
            <w:r w:rsidRPr="00E815CC">
              <w:rPr>
                <w:rFonts w:eastAsia="Times New Roman" w:cstheme="minorHAnsi"/>
                <w:lang w:eastAsia="zh-CN"/>
              </w:rPr>
              <w:t xml:space="preserve"> Edition. A.K. Peters</w:t>
            </w:r>
          </w:p>
          <w:p w14:paraId="7A4BEF4E" w14:textId="77777777" w:rsidR="006D511C" w:rsidRDefault="006D511C" w:rsidP="00E815CC">
            <w:pPr>
              <w:rPr>
                <w:rFonts w:eastAsia="Times New Roman" w:cstheme="minorHAnsi"/>
                <w:lang w:eastAsia="zh-CN"/>
              </w:rPr>
            </w:pPr>
          </w:p>
          <w:p w14:paraId="0EB3227D" w14:textId="4CF551B2" w:rsidR="00E815CC" w:rsidRPr="00E815CC" w:rsidRDefault="00E815CC" w:rsidP="00E815CC">
            <w:pPr>
              <w:rPr>
                <w:rFonts w:eastAsia="Times New Roman" w:cstheme="minorHAnsi"/>
                <w:lang w:eastAsia="zh-CN"/>
              </w:rPr>
            </w:pPr>
            <w:r w:rsidRPr="00E815CC">
              <w:rPr>
                <w:rFonts w:eastAsia="Times New Roman" w:cstheme="minorHAnsi"/>
                <w:lang w:eastAsia="zh-CN"/>
              </w:rPr>
              <w:t>WALLIS, T. (2011) Film – A Critical Introduction. London: Lawrence King</w:t>
            </w:r>
          </w:p>
          <w:p w14:paraId="0114D070" w14:textId="77777777" w:rsidR="006D511C" w:rsidRDefault="006D511C" w:rsidP="00E815CC">
            <w:pPr>
              <w:rPr>
                <w:rFonts w:eastAsia="Times New Roman" w:cstheme="minorHAnsi"/>
                <w:lang w:eastAsia="zh-CN"/>
              </w:rPr>
            </w:pPr>
          </w:p>
          <w:p w14:paraId="093EBEED" w14:textId="4E2874C7" w:rsidR="00E815CC" w:rsidRPr="00E815CC" w:rsidRDefault="00E815CC" w:rsidP="00E815CC">
            <w:pPr>
              <w:rPr>
                <w:rFonts w:eastAsia="Times New Roman" w:cstheme="minorHAnsi"/>
                <w:lang w:eastAsia="zh-CN"/>
              </w:rPr>
            </w:pPr>
            <w:r w:rsidRPr="00E815CC">
              <w:rPr>
                <w:rFonts w:eastAsia="Times New Roman" w:cstheme="minorHAnsi"/>
                <w:lang w:eastAsia="zh-CN"/>
              </w:rPr>
              <w:t>WILLIAMS, A. (2017) History of digital games. Focal Press</w:t>
            </w:r>
          </w:p>
          <w:p w14:paraId="394CB922" w14:textId="0065B665" w:rsidR="006D511C" w:rsidRDefault="006D511C" w:rsidP="00E815CC">
            <w:pPr>
              <w:rPr>
                <w:rFonts w:eastAsia="Times New Roman" w:cstheme="minorHAnsi"/>
              </w:rPr>
            </w:pPr>
          </w:p>
          <w:p w14:paraId="472F2F56" w14:textId="4F672893" w:rsidR="00E815CC" w:rsidRPr="00E815CC" w:rsidRDefault="00E815CC" w:rsidP="00E815CC">
            <w:pPr>
              <w:rPr>
                <w:rFonts w:eastAsia="Times New Roman" w:cstheme="minorHAnsi"/>
              </w:rPr>
            </w:pPr>
            <w:r w:rsidRPr="00E815CC">
              <w:rPr>
                <w:rFonts w:eastAsia="Times New Roman" w:cstheme="minorHAnsi"/>
              </w:rPr>
              <w:t xml:space="preserve">UK CORNELL, L. and HALTER, E. (2015) Mass Effect: Art and the Internet in the Twenty First Century. Massachusetts: Massachusetts Institute of Technology </w:t>
            </w:r>
          </w:p>
          <w:p w14:paraId="6D04B1D6" w14:textId="77777777" w:rsidR="006D511C" w:rsidRDefault="006D511C" w:rsidP="00E815CC">
            <w:pPr>
              <w:rPr>
                <w:rFonts w:eastAsia="Times New Roman" w:cstheme="minorHAnsi"/>
              </w:rPr>
            </w:pPr>
          </w:p>
          <w:p w14:paraId="23365042" w14:textId="43E96CEE" w:rsidR="00E815CC" w:rsidRPr="00E815CC" w:rsidRDefault="00E815CC" w:rsidP="00E815CC">
            <w:pPr>
              <w:rPr>
                <w:rFonts w:cstheme="minorHAnsi"/>
              </w:rPr>
            </w:pPr>
            <w:r w:rsidRPr="00E815CC">
              <w:rPr>
                <w:rFonts w:eastAsia="Times New Roman" w:cstheme="minorHAnsi"/>
              </w:rPr>
              <w:lastRenderedPageBreak/>
              <w:t xml:space="preserve">DUNNE, A. and RABY, F. (2014) Speculative Everything: Design, Fiction and Social Dreaming. MIT Press: New York </w:t>
            </w:r>
          </w:p>
          <w:p w14:paraId="02031961" w14:textId="100B793A" w:rsidR="00E815CC" w:rsidRPr="00E815CC" w:rsidRDefault="00E815CC" w:rsidP="00E815CC">
            <w:pPr>
              <w:rPr>
                <w:rFonts w:cstheme="minorHAnsi"/>
              </w:rPr>
            </w:pPr>
          </w:p>
        </w:tc>
      </w:tr>
      <w:bookmarkEnd w:id="5"/>
      <w:tr w:rsidR="00E815CC" w:rsidRPr="00A16F7D" w14:paraId="6FEDE62E" w14:textId="77777777" w:rsidTr="00E815CC">
        <w:tc>
          <w:tcPr>
            <w:tcW w:w="2633" w:type="dxa"/>
          </w:tcPr>
          <w:p w14:paraId="67ADE8C8" w14:textId="1F554C1D" w:rsidR="00E815CC" w:rsidRPr="00AB06EE" w:rsidRDefault="00E815CC" w:rsidP="00E815CC">
            <w:pPr>
              <w:rPr>
                <w:rFonts w:cstheme="minorHAnsi"/>
                <w:b/>
                <w:sz w:val="24"/>
                <w:szCs w:val="24"/>
              </w:rPr>
            </w:pPr>
            <w:r w:rsidRPr="00AB06EE">
              <w:rPr>
                <w:rFonts w:cstheme="minorHAnsi"/>
                <w:b/>
                <w:sz w:val="24"/>
                <w:szCs w:val="24"/>
              </w:rPr>
              <w:lastRenderedPageBreak/>
              <w:t>Module in use from</w:t>
            </w:r>
          </w:p>
        </w:tc>
        <w:tc>
          <w:tcPr>
            <w:tcW w:w="7715" w:type="dxa"/>
            <w:gridSpan w:val="10"/>
          </w:tcPr>
          <w:p w14:paraId="207057EB" w14:textId="5B570227" w:rsidR="00E815CC" w:rsidRDefault="00E815CC" w:rsidP="00E815CC">
            <w:pPr>
              <w:rPr>
                <w:rFonts w:cstheme="minorHAnsi"/>
              </w:rPr>
            </w:pPr>
            <w:r w:rsidRPr="00E815CC">
              <w:rPr>
                <w:rFonts w:cstheme="minorHAnsi"/>
              </w:rPr>
              <w:t>September 2020</w:t>
            </w:r>
          </w:p>
          <w:p w14:paraId="33FA6C88" w14:textId="2922797F" w:rsidR="00C0577A" w:rsidRDefault="00C0577A" w:rsidP="00E815CC">
            <w:pPr>
              <w:rPr>
                <w:rFonts w:cstheme="minorHAnsi"/>
              </w:rPr>
            </w:pPr>
          </w:p>
          <w:p w14:paraId="2A9BB9AE" w14:textId="4C3FFB0B" w:rsidR="00C0577A" w:rsidRDefault="00C0577A" w:rsidP="00E815CC">
            <w:pPr>
              <w:rPr>
                <w:rFonts w:cstheme="minorHAnsi"/>
              </w:rPr>
            </w:pPr>
            <w:r>
              <w:rPr>
                <w:rFonts w:cstheme="minorHAnsi"/>
              </w:rPr>
              <w:t>Proposed for:</w:t>
            </w:r>
          </w:p>
          <w:p w14:paraId="4D8EB248" w14:textId="3F1C5D24" w:rsidR="00C0577A" w:rsidRDefault="00C0577A" w:rsidP="00E815CC">
            <w:pPr>
              <w:rPr>
                <w:rFonts w:cstheme="minorHAnsi"/>
              </w:rPr>
            </w:pPr>
            <w:r>
              <w:rPr>
                <w:rFonts w:cstheme="minorHAnsi"/>
              </w:rPr>
              <w:t>FdA Film and Media Production for the Creative Industries</w:t>
            </w:r>
          </w:p>
          <w:p w14:paraId="3E2DFD34" w14:textId="1F996D0F" w:rsidR="00C0577A" w:rsidRPr="00E815CC" w:rsidRDefault="00C0577A" w:rsidP="00E815CC">
            <w:pPr>
              <w:rPr>
                <w:rFonts w:cstheme="minorHAnsi"/>
              </w:rPr>
            </w:pPr>
            <w:r>
              <w:rPr>
                <w:rFonts w:cstheme="minorHAnsi"/>
              </w:rPr>
              <w:t>BA (Hons) Games and Graphic Media Design</w:t>
            </w:r>
          </w:p>
          <w:p w14:paraId="3E98331E" w14:textId="42AA75A7" w:rsidR="00E815CC" w:rsidRPr="00E815CC" w:rsidRDefault="00E815CC" w:rsidP="00E815CC">
            <w:pPr>
              <w:rPr>
                <w:rFonts w:cstheme="minorHAnsi"/>
              </w:rPr>
            </w:pPr>
          </w:p>
        </w:tc>
      </w:tr>
    </w:tbl>
    <w:p w14:paraId="14A45C37" w14:textId="77777777" w:rsidR="001E0ED7" w:rsidRPr="00A16F7D" w:rsidRDefault="001E0ED7">
      <w:pPr>
        <w:rPr>
          <w:rFonts w:cstheme="minorHAnsi"/>
        </w:rPr>
      </w:pPr>
    </w:p>
    <w:p w14:paraId="007253DF" w14:textId="77777777" w:rsidR="009C6BD7" w:rsidRPr="00A16F7D" w:rsidRDefault="009C6BD7">
      <w:pPr>
        <w:rPr>
          <w:rFonts w:cstheme="minorHAnsi"/>
        </w:rPr>
      </w:pPr>
      <w:bookmarkStart w:id="6" w:name="_GoBack"/>
      <w:bookmarkEnd w:id="6"/>
    </w:p>
    <w:p w14:paraId="3D0833BB" w14:textId="77777777" w:rsidR="00991946" w:rsidRPr="00A16F7D" w:rsidRDefault="00991946">
      <w:pPr>
        <w:rPr>
          <w:rFonts w:cstheme="minorHAnsi"/>
        </w:rPr>
      </w:pPr>
    </w:p>
    <w:sectPr w:rsidR="00991946" w:rsidRPr="00A16F7D" w:rsidSect="00C23D2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D3E2" w14:textId="77777777" w:rsidR="00FA39ED" w:rsidRDefault="00FA39ED" w:rsidP="002271F8">
      <w:pPr>
        <w:spacing w:after="0" w:line="240" w:lineRule="auto"/>
      </w:pPr>
      <w:r>
        <w:separator/>
      </w:r>
    </w:p>
  </w:endnote>
  <w:endnote w:type="continuationSeparator" w:id="0">
    <w:p w14:paraId="46904A28" w14:textId="77777777" w:rsidR="00FA39ED" w:rsidRDefault="00FA39ED" w:rsidP="0022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D645" w14:textId="77777777" w:rsidR="00FA39ED" w:rsidRDefault="00FA39ED" w:rsidP="002271F8">
      <w:pPr>
        <w:spacing w:after="0" w:line="240" w:lineRule="auto"/>
      </w:pPr>
      <w:r>
        <w:separator/>
      </w:r>
    </w:p>
  </w:footnote>
  <w:footnote w:type="continuationSeparator" w:id="0">
    <w:p w14:paraId="28001156" w14:textId="77777777" w:rsidR="00FA39ED" w:rsidRDefault="00FA39ED" w:rsidP="0022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BD2B" w14:textId="77777777" w:rsidR="00282540" w:rsidRPr="002271F8" w:rsidRDefault="00282540">
    <w:pPr>
      <w:pStyle w:val="Header"/>
      <w:rPr>
        <w:rFonts w:ascii="Arial" w:hAnsi="Arial" w:cs="Arial"/>
        <w:b/>
        <w:sz w:val="24"/>
        <w:szCs w:val="24"/>
      </w:rPr>
    </w:pPr>
  </w:p>
  <w:p w14:paraId="40E3FB34" w14:textId="77777777" w:rsidR="00282540" w:rsidRDefault="00282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9B6"/>
    <w:multiLevelType w:val="hybridMultilevel"/>
    <w:tmpl w:val="5428FC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F47BF"/>
    <w:multiLevelType w:val="hybridMultilevel"/>
    <w:tmpl w:val="768AEF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32B98"/>
    <w:multiLevelType w:val="hybridMultilevel"/>
    <w:tmpl w:val="F976D72E"/>
    <w:lvl w:ilvl="0" w:tplc="456E0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8B00B5"/>
    <w:multiLevelType w:val="hybridMultilevel"/>
    <w:tmpl w:val="B89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F55A0"/>
    <w:multiLevelType w:val="hybridMultilevel"/>
    <w:tmpl w:val="2F68F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B5947"/>
    <w:multiLevelType w:val="hybridMultilevel"/>
    <w:tmpl w:val="CB063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E06C09"/>
    <w:multiLevelType w:val="hybridMultilevel"/>
    <w:tmpl w:val="5060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C2978"/>
    <w:multiLevelType w:val="hybridMultilevel"/>
    <w:tmpl w:val="D6DA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068EE"/>
    <w:multiLevelType w:val="hybridMultilevel"/>
    <w:tmpl w:val="57DAD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12213"/>
    <w:multiLevelType w:val="hybridMultilevel"/>
    <w:tmpl w:val="350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BD9"/>
    <w:multiLevelType w:val="hybridMultilevel"/>
    <w:tmpl w:val="0202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15987"/>
    <w:multiLevelType w:val="hybridMultilevel"/>
    <w:tmpl w:val="C68E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71333"/>
    <w:multiLevelType w:val="hybridMultilevel"/>
    <w:tmpl w:val="EBF4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11"/>
  </w:num>
  <w:num w:numId="5">
    <w:abstractNumId w:val="3"/>
  </w:num>
  <w:num w:numId="6">
    <w:abstractNumId w:val="7"/>
  </w:num>
  <w:num w:numId="7">
    <w:abstractNumId w:val="6"/>
  </w:num>
  <w:num w:numId="8">
    <w:abstractNumId w:val="4"/>
  </w:num>
  <w:num w:numId="9">
    <w:abstractNumId w:val="5"/>
  </w:num>
  <w:num w:numId="10">
    <w:abstractNumId w:val="0"/>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B7"/>
    <w:rsid w:val="00021E47"/>
    <w:rsid w:val="00026C75"/>
    <w:rsid w:val="00036B64"/>
    <w:rsid w:val="00043B69"/>
    <w:rsid w:val="00054A2C"/>
    <w:rsid w:val="00067E32"/>
    <w:rsid w:val="00093B41"/>
    <w:rsid w:val="000A5788"/>
    <w:rsid w:val="000B07E8"/>
    <w:rsid w:val="000C05EB"/>
    <w:rsid w:val="000C3692"/>
    <w:rsid w:val="000D0C57"/>
    <w:rsid w:val="000E5D16"/>
    <w:rsid w:val="001030E6"/>
    <w:rsid w:val="001410D6"/>
    <w:rsid w:val="0015517F"/>
    <w:rsid w:val="00175AE8"/>
    <w:rsid w:val="001850C3"/>
    <w:rsid w:val="00193C13"/>
    <w:rsid w:val="0019425D"/>
    <w:rsid w:val="00197888"/>
    <w:rsid w:val="001A03DD"/>
    <w:rsid w:val="001B06E8"/>
    <w:rsid w:val="001B1861"/>
    <w:rsid w:val="001C159E"/>
    <w:rsid w:val="001C6765"/>
    <w:rsid w:val="001D2F6D"/>
    <w:rsid w:val="001E0ED7"/>
    <w:rsid w:val="001F312B"/>
    <w:rsid w:val="001F5D26"/>
    <w:rsid w:val="001F604F"/>
    <w:rsid w:val="00200BFB"/>
    <w:rsid w:val="002271F8"/>
    <w:rsid w:val="00232CA1"/>
    <w:rsid w:val="0023411E"/>
    <w:rsid w:val="0023444D"/>
    <w:rsid w:val="002414BF"/>
    <w:rsid w:val="00254CF7"/>
    <w:rsid w:val="00255499"/>
    <w:rsid w:val="00261C07"/>
    <w:rsid w:val="00271464"/>
    <w:rsid w:val="00282540"/>
    <w:rsid w:val="0028449F"/>
    <w:rsid w:val="002851A7"/>
    <w:rsid w:val="002A0C53"/>
    <w:rsid w:val="002B27C0"/>
    <w:rsid w:val="002E1E5C"/>
    <w:rsid w:val="002E5888"/>
    <w:rsid w:val="002E7DD4"/>
    <w:rsid w:val="002F438E"/>
    <w:rsid w:val="003548CE"/>
    <w:rsid w:val="00384B57"/>
    <w:rsid w:val="00390C8F"/>
    <w:rsid w:val="003A69EB"/>
    <w:rsid w:val="003A7A62"/>
    <w:rsid w:val="003E3F17"/>
    <w:rsid w:val="003E7693"/>
    <w:rsid w:val="004262A0"/>
    <w:rsid w:val="004525BF"/>
    <w:rsid w:val="00467E64"/>
    <w:rsid w:val="00477D3F"/>
    <w:rsid w:val="00485E9D"/>
    <w:rsid w:val="004866A2"/>
    <w:rsid w:val="004903A8"/>
    <w:rsid w:val="004927D7"/>
    <w:rsid w:val="00494EC3"/>
    <w:rsid w:val="004A1228"/>
    <w:rsid w:val="004C1C66"/>
    <w:rsid w:val="004C7250"/>
    <w:rsid w:val="004D34FB"/>
    <w:rsid w:val="00501749"/>
    <w:rsid w:val="0050484C"/>
    <w:rsid w:val="00521EAB"/>
    <w:rsid w:val="005445E8"/>
    <w:rsid w:val="00593A76"/>
    <w:rsid w:val="005A58CD"/>
    <w:rsid w:val="005A6F83"/>
    <w:rsid w:val="005B39A9"/>
    <w:rsid w:val="005E6EBC"/>
    <w:rsid w:val="005F2BE3"/>
    <w:rsid w:val="0060294A"/>
    <w:rsid w:val="00624154"/>
    <w:rsid w:val="00634679"/>
    <w:rsid w:val="006409FB"/>
    <w:rsid w:val="006519B8"/>
    <w:rsid w:val="0065446E"/>
    <w:rsid w:val="0069621A"/>
    <w:rsid w:val="006D511C"/>
    <w:rsid w:val="006E6915"/>
    <w:rsid w:val="006F08C3"/>
    <w:rsid w:val="00706B2F"/>
    <w:rsid w:val="00727208"/>
    <w:rsid w:val="007A4F4F"/>
    <w:rsid w:val="007C6E4A"/>
    <w:rsid w:val="007E000A"/>
    <w:rsid w:val="007F7C72"/>
    <w:rsid w:val="00812A12"/>
    <w:rsid w:val="00826764"/>
    <w:rsid w:val="008426E2"/>
    <w:rsid w:val="008468A4"/>
    <w:rsid w:val="008A25B7"/>
    <w:rsid w:val="008A3D49"/>
    <w:rsid w:val="008A78A8"/>
    <w:rsid w:val="008B48C4"/>
    <w:rsid w:val="008C0A17"/>
    <w:rsid w:val="008C1A08"/>
    <w:rsid w:val="008E2348"/>
    <w:rsid w:val="008E6C67"/>
    <w:rsid w:val="00904528"/>
    <w:rsid w:val="009158D5"/>
    <w:rsid w:val="009278B8"/>
    <w:rsid w:val="009461A4"/>
    <w:rsid w:val="0095461C"/>
    <w:rsid w:val="0096061A"/>
    <w:rsid w:val="00991946"/>
    <w:rsid w:val="009C6BD7"/>
    <w:rsid w:val="009D4DE2"/>
    <w:rsid w:val="009E3D77"/>
    <w:rsid w:val="009E41CB"/>
    <w:rsid w:val="00A01252"/>
    <w:rsid w:val="00A1225D"/>
    <w:rsid w:val="00A161E0"/>
    <w:rsid w:val="00A16F7D"/>
    <w:rsid w:val="00A1789F"/>
    <w:rsid w:val="00A44206"/>
    <w:rsid w:val="00A51642"/>
    <w:rsid w:val="00A572B3"/>
    <w:rsid w:val="00A60378"/>
    <w:rsid w:val="00AA3A22"/>
    <w:rsid w:val="00AA568C"/>
    <w:rsid w:val="00AB06EE"/>
    <w:rsid w:val="00AB2C4C"/>
    <w:rsid w:val="00AB306E"/>
    <w:rsid w:val="00AB3393"/>
    <w:rsid w:val="00AB573C"/>
    <w:rsid w:val="00AE1D9E"/>
    <w:rsid w:val="00AF237D"/>
    <w:rsid w:val="00AF394F"/>
    <w:rsid w:val="00B02B15"/>
    <w:rsid w:val="00B04D77"/>
    <w:rsid w:val="00B062B3"/>
    <w:rsid w:val="00B10032"/>
    <w:rsid w:val="00B33851"/>
    <w:rsid w:val="00B470BC"/>
    <w:rsid w:val="00B510B7"/>
    <w:rsid w:val="00B54784"/>
    <w:rsid w:val="00B771EF"/>
    <w:rsid w:val="00B84D16"/>
    <w:rsid w:val="00BB09B1"/>
    <w:rsid w:val="00BC423E"/>
    <w:rsid w:val="00BC739F"/>
    <w:rsid w:val="00BF2A89"/>
    <w:rsid w:val="00C0577A"/>
    <w:rsid w:val="00C23D2B"/>
    <w:rsid w:val="00C357B9"/>
    <w:rsid w:val="00C6088B"/>
    <w:rsid w:val="00C67EA5"/>
    <w:rsid w:val="00C914C8"/>
    <w:rsid w:val="00CA4CBD"/>
    <w:rsid w:val="00CD1DD0"/>
    <w:rsid w:val="00CE6DE5"/>
    <w:rsid w:val="00CE78B0"/>
    <w:rsid w:val="00CF6493"/>
    <w:rsid w:val="00D14763"/>
    <w:rsid w:val="00D26794"/>
    <w:rsid w:val="00D31086"/>
    <w:rsid w:val="00D367D0"/>
    <w:rsid w:val="00D51DDB"/>
    <w:rsid w:val="00D54087"/>
    <w:rsid w:val="00D64FFD"/>
    <w:rsid w:val="00D7263A"/>
    <w:rsid w:val="00D83669"/>
    <w:rsid w:val="00DA39EA"/>
    <w:rsid w:val="00DA52FE"/>
    <w:rsid w:val="00DA5FEF"/>
    <w:rsid w:val="00DC61D1"/>
    <w:rsid w:val="00DD6838"/>
    <w:rsid w:val="00DF422F"/>
    <w:rsid w:val="00E706F9"/>
    <w:rsid w:val="00E73511"/>
    <w:rsid w:val="00E815CC"/>
    <w:rsid w:val="00EB2B5D"/>
    <w:rsid w:val="00EB5608"/>
    <w:rsid w:val="00EC5C49"/>
    <w:rsid w:val="00F14B86"/>
    <w:rsid w:val="00F165F6"/>
    <w:rsid w:val="00F21FD0"/>
    <w:rsid w:val="00F327D5"/>
    <w:rsid w:val="00F34BFD"/>
    <w:rsid w:val="00F40534"/>
    <w:rsid w:val="00F70521"/>
    <w:rsid w:val="00F74610"/>
    <w:rsid w:val="00F903FC"/>
    <w:rsid w:val="00F9510D"/>
    <w:rsid w:val="00FA39ED"/>
    <w:rsid w:val="00FA4DDB"/>
    <w:rsid w:val="00FB6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EF4F2"/>
  <w15:docId w15:val="{1C432C62-2894-4572-9F02-E3AEC9CE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8426E2"/>
    <w:pPr>
      <w:ind w:left="720"/>
      <w:contextualSpacing/>
    </w:pPr>
  </w:style>
  <w:style w:type="paragraph" w:styleId="BalloonText">
    <w:name w:val="Balloon Text"/>
    <w:basedOn w:val="Normal"/>
    <w:link w:val="BalloonTextChar"/>
    <w:uiPriority w:val="99"/>
    <w:semiHidden/>
    <w:unhideWhenUsed/>
    <w:rsid w:val="0042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A0"/>
    <w:rPr>
      <w:rFonts w:ascii="Tahoma" w:hAnsi="Tahoma" w:cs="Tahoma"/>
      <w:sz w:val="16"/>
      <w:szCs w:val="16"/>
    </w:rPr>
  </w:style>
  <w:style w:type="paragraph" w:styleId="NormalWeb">
    <w:name w:val="Normal (Web)"/>
    <w:basedOn w:val="Normal"/>
    <w:uiPriority w:val="99"/>
    <w:unhideWhenUsed/>
    <w:rsid w:val="00C914C8"/>
    <w:pPr>
      <w:spacing w:before="100" w:beforeAutospacing="1" w:after="100" w:afterAutospacing="1" w:line="240" w:lineRule="auto"/>
    </w:pPr>
    <w:rPr>
      <w:rFonts w:ascii="Times New Roman" w:hAnsi="Times New Roman" w:cs="Times New Roman"/>
      <w:sz w:val="24"/>
      <w:szCs w:val="24"/>
    </w:rPr>
  </w:style>
  <w:style w:type="paragraph" w:customStyle="1" w:styleId="DefaultText">
    <w:name w:val="Default Text"/>
    <w:basedOn w:val="Normal"/>
    <w:rsid w:val="00384B57"/>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LQEParagraph">
    <w:name w:val="CLQE Paragraph"/>
    <w:basedOn w:val="Normal"/>
    <w:rsid w:val="00384B57"/>
    <w:pPr>
      <w:spacing w:after="0" w:line="240" w:lineRule="auto"/>
      <w:ind w:left="720"/>
    </w:pPr>
    <w:rPr>
      <w:rFonts w:ascii="Arial" w:eastAsia="Times New Roman" w:hAnsi="Arial" w:cs="Times New Roman"/>
      <w:lang w:eastAsia="en-US"/>
    </w:rPr>
  </w:style>
  <w:style w:type="character" w:styleId="CommentReference">
    <w:name w:val="annotation reference"/>
    <w:basedOn w:val="DefaultParagraphFont"/>
    <w:uiPriority w:val="99"/>
    <w:semiHidden/>
    <w:unhideWhenUsed/>
    <w:rsid w:val="00A01252"/>
    <w:rPr>
      <w:sz w:val="16"/>
      <w:szCs w:val="16"/>
    </w:rPr>
  </w:style>
  <w:style w:type="paragraph" w:styleId="CommentText">
    <w:name w:val="annotation text"/>
    <w:basedOn w:val="Normal"/>
    <w:link w:val="CommentTextChar"/>
    <w:uiPriority w:val="99"/>
    <w:semiHidden/>
    <w:unhideWhenUsed/>
    <w:rsid w:val="00A01252"/>
    <w:pPr>
      <w:spacing w:line="240" w:lineRule="auto"/>
    </w:pPr>
    <w:rPr>
      <w:sz w:val="20"/>
      <w:szCs w:val="20"/>
    </w:rPr>
  </w:style>
  <w:style w:type="character" w:customStyle="1" w:styleId="CommentTextChar">
    <w:name w:val="Comment Text Char"/>
    <w:basedOn w:val="DefaultParagraphFont"/>
    <w:link w:val="CommentText"/>
    <w:uiPriority w:val="99"/>
    <w:semiHidden/>
    <w:rsid w:val="00A01252"/>
    <w:rPr>
      <w:sz w:val="20"/>
      <w:szCs w:val="20"/>
    </w:rPr>
  </w:style>
  <w:style w:type="paragraph" w:styleId="CommentSubject">
    <w:name w:val="annotation subject"/>
    <w:basedOn w:val="CommentText"/>
    <w:next w:val="CommentText"/>
    <w:link w:val="CommentSubjectChar"/>
    <w:uiPriority w:val="99"/>
    <w:semiHidden/>
    <w:unhideWhenUsed/>
    <w:rsid w:val="00A01252"/>
    <w:rPr>
      <w:b/>
      <w:bCs/>
    </w:rPr>
  </w:style>
  <w:style w:type="character" w:customStyle="1" w:styleId="CommentSubjectChar">
    <w:name w:val="Comment Subject Char"/>
    <w:basedOn w:val="CommentTextChar"/>
    <w:link w:val="CommentSubject"/>
    <w:uiPriority w:val="99"/>
    <w:semiHidden/>
    <w:rsid w:val="00A012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8529">
      <w:bodyDiv w:val="1"/>
      <w:marLeft w:val="0"/>
      <w:marRight w:val="0"/>
      <w:marTop w:val="0"/>
      <w:marBottom w:val="0"/>
      <w:divBdr>
        <w:top w:val="none" w:sz="0" w:space="0" w:color="auto"/>
        <w:left w:val="none" w:sz="0" w:space="0" w:color="auto"/>
        <w:bottom w:val="none" w:sz="0" w:space="0" w:color="auto"/>
        <w:right w:val="none" w:sz="0" w:space="0" w:color="auto"/>
      </w:divBdr>
    </w:div>
    <w:div w:id="10579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049BC031D564C98A93297AE87A927" ma:contentTypeVersion="4" ma:contentTypeDescription="Create a new document." ma:contentTypeScope="" ma:versionID="3138ad1cf4bb4dced7976876df59ca43">
  <xsd:schema xmlns:xsd="http://www.w3.org/2001/XMLSchema" xmlns:xs="http://www.w3.org/2001/XMLSchema" xmlns:p="http://schemas.microsoft.com/office/2006/metadata/properties" xmlns:ns2="1e6ea8a0-32a1-478a-ab46-17a50ae48bef" targetNamespace="http://schemas.microsoft.com/office/2006/metadata/properties" ma:root="true" ma:fieldsID="a31662e85cd3ef6f850e9f4efbf131dd" ns2:_="">
    <xsd:import namespace="1e6ea8a0-32a1-478a-ab46-17a50ae4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8a0-32a1-478a-ab46-17a50ae4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84554-0B5B-4F67-BA1E-D31E5BE86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6BA7E-970A-4BB9-BDBC-239971B13E35}">
  <ds:schemaRefs>
    <ds:schemaRef ds:uri="http://schemas.microsoft.com/sharepoint/v3/contenttype/forms"/>
  </ds:schemaRefs>
</ds:datastoreItem>
</file>

<file path=customXml/itemProps3.xml><?xml version="1.0" encoding="utf-8"?>
<ds:datastoreItem xmlns:ds="http://schemas.openxmlformats.org/officeDocument/2006/customXml" ds:itemID="{8ADEE61B-644A-4FEC-A1C1-7C391B64E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8a0-32a1-478a-ab46-17a50ae4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Casey Shaw</cp:lastModifiedBy>
  <cp:revision>2</cp:revision>
  <cp:lastPrinted>2018-11-06T09:37:00Z</cp:lastPrinted>
  <dcterms:created xsi:type="dcterms:W3CDTF">2021-09-28T12:27:00Z</dcterms:created>
  <dcterms:modified xsi:type="dcterms:W3CDTF">2021-09-28T12:27:00Z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0x010100B9F049BC031D564C98A93297AE87A927</vt:lpwstr>
  </property>
</Properties>
</file>