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D683" w14:textId="77777777" w:rsidR="00293657" w:rsidRDefault="00293657" w:rsidP="00FC2BB3">
      <w:pPr>
        <w:pStyle w:val="BodyText"/>
        <w:rPr>
          <w:b/>
          <w:sz w:val="28"/>
          <w:szCs w:val="28"/>
        </w:rPr>
      </w:pPr>
    </w:p>
    <w:p w14:paraId="6B42211F" w14:textId="3274775F" w:rsidR="00293657" w:rsidRPr="00293657" w:rsidRDefault="00FC2BB3" w:rsidP="00FC2BB3">
      <w:pPr>
        <w:pStyle w:val="BodyText"/>
        <w:rPr>
          <w:b/>
          <w:sz w:val="28"/>
          <w:szCs w:val="28"/>
        </w:rPr>
      </w:pPr>
      <w:r w:rsidRPr="000A47E2">
        <w:rPr>
          <w:b/>
          <w:sz w:val="28"/>
          <w:szCs w:val="28"/>
        </w:rPr>
        <w:t>Student Name</w:t>
      </w:r>
      <w:r w:rsidR="00293657">
        <w:rPr>
          <w:b/>
          <w:sz w:val="28"/>
          <w:szCs w:val="28"/>
        </w:rPr>
        <w:t>:</w:t>
      </w:r>
      <w:r w:rsidR="00B97F36">
        <w:rPr>
          <w:b/>
          <w:sz w:val="28"/>
          <w:szCs w:val="28"/>
        </w:rPr>
        <w:t xml:space="preserve"> </w:t>
      </w:r>
      <w:r w:rsidR="007509A9">
        <w:rPr>
          <w:b/>
          <w:sz w:val="28"/>
          <w:szCs w:val="28"/>
        </w:rPr>
        <w:t>Leon Whiting</w:t>
      </w:r>
    </w:p>
    <w:p w14:paraId="39EF0EFF" w14:textId="4A9CD100"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B97F36">
        <w:rPr>
          <w:sz w:val="28"/>
          <w:szCs w:val="28"/>
        </w:rPr>
        <w:t>Project 2 Journalism</w:t>
      </w:r>
    </w:p>
    <w:p w14:paraId="5D5500BA" w14:textId="77777777" w:rsidR="0097000C" w:rsidRDefault="00FC2BB3" w:rsidP="0097000C">
      <w:pPr>
        <w:rPr>
          <w:b/>
          <w:sz w:val="44"/>
          <w:szCs w:val="44"/>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p>
    <w:p w14:paraId="4B5FBD49" w14:textId="32ED86B1" w:rsidR="0097000C" w:rsidRPr="0097000C" w:rsidRDefault="008421F0" w:rsidP="0097000C">
      <w:pPr>
        <w:ind w:right="-43"/>
        <w:rPr>
          <w:sz w:val="21"/>
          <w:szCs w:val="21"/>
        </w:rPr>
      </w:pPr>
      <w:r w:rsidRPr="0097000C">
        <w:rPr>
          <w:noProof/>
          <w:sz w:val="21"/>
          <w:szCs w:val="21"/>
        </w:rPr>
        <w:t xml:space="preserve">Unit 4 </w:t>
      </w:r>
      <w:r w:rsidRPr="0097000C">
        <w:rPr>
          <w:sz w:val="21"/>
          <w:szCs w:val="21"/>
        </w:rPr>
        <w:t>Critical and contextual awareness in creative media production</w:t>
      </w:r>
      <w:r w:rsidR="0097000C" w:rsidRPr="0097000C">
        <w:rPr>
          <w:sz w:val="21"/>
          <w:szCs w:val="21"/>
        </w:rPr>
        <w:t xml:space="preserve">, </w:t>
      </w:r>
    </w:p>
    <w:p w14:paraId="76ED2328" w14:textId="13FF7CB4" w:rsidR="0097000C" w:rsidRPr="0097000C" w:rsidRDefault="0097000C" w:rsidP="0097000C">
      <w:pPr>
        <w:rPr>
          <w:noProof/>
          <w:sz w:val="21"/>
          <w:szCs w:val="21"/>
        </w:rPr>
      </w:pPr>
      <w:r w:rsidRPr="0097000C">
        <w:rPr>
          <w:noProof/>
          <w:sz w:val="21"/>
          <w:szCs w:val="21"/>
        </w:rPr>
        <w:t xml:space="preserve">Unit 5 </w:t>
      </w:r>
      <w:r w:rsidRPr="0097000C">
        <w:rPr>
          <w:sz w:val="21"/>
          <w:szCs w:val="21"/>
        </w:rPr>
        <w:t>Investigating audio production and technology</w:t>
      </w:r>
    </w:p>
    <w:p w14:paraId="0ADFE234" w14:textId="026ABDE8" w:rsidR="008421F0" w:rsidRPr="0097000C" w:rsidRDefault="008421F0" w:rsidP="008421F0">
      <w:pPr>
        <w:rPr>
          <w:noProof/>
          <w:sz w:val="24"/>
          <w:szCs w:val="24"/>
        </w:rPr>
      </w:pPr>
    </w:p>
    <w:p w14:paraId="49F58F13" w14:textId="77777777" w:rsidR="008421F0" w:rsidRPr="00E41C10" w:rsidRDefault="008421F0" w:rsidP="008421F0">
      <w:pPr>
        <w:jc w:val="center"/>
        <w:rPr>
          <w:sz w:val="10"/>
          <w:szCs w:val="10"/>
        </w:rPr>
      </w:pPr>
    </w:p>
    <w:p w14:paraId="7AE08156" w14:textId="6C7EAFDB" w:rsidR="00164FC5" w:rsidRPr="001863DD" w:rsidRDefault="00164FC5" w:rsidP="006653EC">
      <w:pPr>
        <w:tabs>
          <w:tab w:val="left" w:pos="1120"/>
        </w:tabs>
        <w:contextualSpacing/>
        <w:rPr>
          <w:sz w:val="16"/>
          <w:szCs w:val="16"/>
        </w:rPr>
      </w:pP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1D67ADA6" w:rsidR="00FC2BB3" w:rsidRPr="00041FA4" w:rsidRDefault="00FC2BB3" w:rsidP="005E102D">
      <w:pPr>
        <w:tabs>
          <w:tab w:val="left" w:pos="1120"/>
        </w:tabs>
        <w:contextualSpacing/>
        <w:rPr>
          <w:sz w:val="20"/>
          <w:szCs w:val="20"/>
          <w:lang w:val="en-GB"/>
        </w:rPr>
      </w:pPr>
      <w:r w:rsidRPr="000A47E2">
        <w:rPr>
          <w:b/>
          <w:sz w:val="28"/>
          <w:szCs w:val="28"/>
        </w:rPr>
        <w:t>Overall Grade:</w:t>
      </w:r>
      <w:r w:rsidR="00517110">
        <w:rPr>
          <w:b/>
          <w:sz w:val="28"/>
          <w:szCs w:val="28"/>
        </w:rPr>
        <w:t xml:space="preserve"> Good </w:t>
      </w:r>
    </w:p>
    <w:p w14:paraId="625B5C2D" w14:textId="443ADF33" w:rsidR="00936516" w:rsidRPr="00AB58C1" w:rsidRDefault="00FC2BB3" w:rsidP="00FC2BB3">
      <w:pPr>
        <w:pStyle w:val="BodyText"/>
        <w:rPr>
          <w:b/>
        </w:rPr>
      </w:pPr>
      <w:r w:rsidRPr="000A47E2">
        <w:rPr>
          <w:b/>
          <w:sz w:val="28"/>
          <w:szCs w:val="28"/>
        </w:rPr>
        <w:t>Assessor</w:t>
      </w:r>
      <w:r w:rsidR="00AB58C1">
        <w:rPr>
          <w:b/>
          <w:sz w:val="28"/>
          <w:szCs w:val="28"/>
        </w:rPr>
        <w:t>s</w:t>
      </w:r>
      <w:r w:rsidRPr="000A47E2">
        <w:rPr>
          <w:b/>
          <w:sz w:val="28"/>
          <w:szCs w:val="28"/>
        </w:rPr>
        <w:t>:</w:t>
      </w:r>
      <w:r w:rsidR="008067FC">
        <w:rPr>
          <w:b/>
          <w:sz w:val="28"/>
          <w:szCs w:val="28"/>
        </w:rPr>
        <w:t xml:space="preserve"> </w:t>
      </w:r>
      <w:proofErr w:type="spellStart"/>
      <w:r w:rsidR="008067FC">
        <w:t>Kulvinder</w:t>
      </w:r>
      <w:proofErr w:type="spellEnd"/>
      <w:r w:rsidR="008067FC">
        <w:t xml:space="preserve"> </w:t>
      </w:r>
      <w:proofErr w:type="spellStart"/>
      <w:r w:rsidR="008067FC">
        <w:t>Reehal</w:t>
      </w:r>
      <w:proofErr w:type="spellEnd"/>
      <w:r w:rsidR="008067FC">
        <w:t xml:space="preserve">, </w:t>
      </w:r>
      <w:r w:rsidR="006653EC">
        <w:t>Paul Holmes, Karl Sherwin</w:t>
      </w:r>
      <w:r w:rsidR="00AB58C1" w:rsidRPr="00AB58C1">
        <w:t>, Lewis Blofeld</w:t>
      </w:r>
    </w:p>
    <w:p w14:paraId="65EC1C16" w14:textId="3256E0CC" w:rsidR="000A47E2" w:rsidRPr="00936516" w:rsidRDefault="00FC2BB3" w:rsidP="000A47E2">
      <w:pPr>
        <w:pStyle w:val="BodyText"/>
        <w:rPr>
          <w:b/>
          <w:sz w:val="28"/>
          <w:szCs w:val="28"/>
        </w:rPr>
        <w:sectPr w:rsidR="000A47E2" w:rsidRPr="00936516" w:rsidSect="006F4226">
          <w:type w:val="continuous"/>
          <w:pgSz w:w="15840" w:h="12240" w:orient="landscape"/>
          <w:pgMar w:top="650" w:right="660" w:bottom="280" w:left="1220" w:header="720" w:footer="720" w:gutter="0"/>
          <w:cols w:num="2" w:space="720"/>
        </w:sectPr>
      </w:pPr>
      <w:r w:rsidRPr="000A47E2">
        <w:rPr>
          <w:b/>
          <w:sz w:val="28"/>
          <w:szCs w:val="28"/>
        </w:rPr>
        <w:t>Date:</w:t>
      </w:r>
      <w:r w:rsidR="00FD18FF">
        <w:rPr>
          <w:b/>
          <w:sz w:val="28"/>
          <w:szCs w:val="28"/>
        </w:rPr>
        <w:t xml:space="preserve"> </w:t>
      </w:r>
      <w:r w:rsidR="00522451">
        <w:rPr>
          <w:b/>
          <w:sz w:val="28"/>
          <w:szCs w:val="28"/>
        </w:rPr>
        <w:fldChar w:fldCharType="begin"/>
      </w:r>
      <w:r w:rsidR="00522451">
        <w:rPr>
          <w:b/>
          <w:sz w:val="28"/>
          <w:szCs w:val="28"/>
          <w:lang w:val="en-GB"/>
        </w:rPr>
        <w:instrText xml:space="preserve"> DATE \@ "dd/MM/yyyy" </w:instrText>
      </w:r>
      <w:r w:rsidR="00522451">
        <w:rPr>
          <w:b/>
          <w:sz w:val="28"/>
          <w:szCs w:val="28"/>
        </w:rPr>
        <w:fldChar w:fldCharType="separate"/>
      </w:r>
      <w:r w:rsidR="006D5F6F">
        <w:rPr>
          <w:b/>
          <w:noProof/>
          <w:sz w:val="28"/>
          <w:szCs w:val="28"/>
          <w:lang w:val="en-GB"/>
        </w:rPr>
        <w:t>16/02/2024</w:t>
      </w:r>
      <w:r w:rsidR="00522451">
        <w:rPr>
          <w:b/>
          <w:sz w:val="28"/>
          <w:szCs w:val="28"/>
        </w:rPr>
        <w:fldChar w:fldCharType="end"/>
      </w:r>
    </w:p>
    <w:p w14:paraId="4CBDEE24" w14:textId="6B451BE1" w:rsidR="001863DD" w:rsidRDefault="001863DD" w:rsidP="00293657">
      <w:pPr>
        <w:spacing w:before="93"/>
        <w:rPr>
          <w:b/>
          <w:sz w:val="24"/>
        </w:rPr>
      </w:pPr>
      <w:r>
        <w:rPr>
          <w:b/>
          <w:sz w:val="24"/>
        </w:rPr>
        <w:t xml:space="preserve">Exemplification for UAL Awarding Body Grade Criteria – Level </w:t>
      </w:r>
      <w:r w:rsidR="00197758">
        <w:rPr>
          <w:b/>
          <w:sz w:val="24"/>
        </w:rPr>
        <w:t>3</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 xml:space="preserve">Work submitted fails to meet one or more of the assessment criteria and </w:t>
            </w:r>
            <w:proofErr w:type="gramStart"/>
            <w:r>
              <w:rPr>
                <w:sz w:val="20"/>
              </w:rPr>
              <w:t>is</w:t>
            </w:r>
            <w:proofErr w:type="gramEnd"/>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 xml:space="preserve">Work submitted meets </w:t>
            </w:r>
            <w:proofErr w:type="gramStart"/>
            <w:r>
              <w:rPr>
                <w:sz w:val="20"/>
              </w:rPr>
              <w:t>all</w:t>
            </w:r>
            <w:r>
              <w:rPr>
                <w:spacing w:val="-17"/>
                <w:sz w:val="20"/>
              </w:rPr>
              <w:t xml:space="preserve"> </w:t>
            </w:r>
            <w:r>
              <w:rPr>
                <w:sz w:val="20"/>
              </w:rPr>
              <w:t>of</w:t>
            </w:r>
            <w:proofErr w:type="gramEnd"/>
            <w:r>
              <w:rPr>
                <w:sz w:val="20"/>
              </w:rPr>
              <w:t xml:space="preserve">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517110">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auto"/>
          </w:tcPr>
          <w:p w14:paraId="1B519B65" w14:textId="573C621F" w:rsidR="001863DD" w:rsidRPr="00F85E41" w:rsidRDefault="00F85E41" w:rsidP="000B4D1C">
            <w:pPr>
              <w:pStyle w:val="TableParagraph"/>
              <w:spacing w:before="2"/>
              <w:ind w:right="115"/>
              <w:rPr>
                <w:sz w:val="20"/>
              </w:rPr>
            </w:pPr>
            <w:r w:rsidRPr="00F85E41">
              <w:rPr>
                <w:sz w:val="20"/>
              </w:rPr>
              <w:t>Limited understanding of subject context, lacking clarity in aims and purpose.</w:t>
            </w:r>
          </w:p>
        </w:tc>
        <w:tc>
          <w:tcPr>
            <w:tcW w:w="2741" w:type="dxa"/>
            <w:shd w:val="clear" w:color="auto" w:fill="auto"/>
          </w:tcPr>
          <w:p w14:paraId="24C3368D" w14:textId="5EB2F18C" w:rsidR="001863DD" w:rsidRPr="00F85E41" w:rsidRDefault="00F85E41" w:rsidP="000B4D1C">
            <w:pPr>
              <w:pStyle w:val="TableParagraph"/>
              <w:spacing w:before="2"/>
              <w:ind w:left="100"/>
              <w:rPr>
                <w:sz w:val="20"/>
              </w:rPr>
            </w:pPr>
            <w:r w:rsidRPr="00F85E41">
              <w:rPr>
                <w:sz w:val="20"/>
              </w:rPr>
              <w:t>Understanding of subject context used appropriately to make judgments, describe aims and clarify purpose.</w:t>
            </w:r>
          </w:p>
        </w:tc>
        <w:tc>
          <w:tcPr>
            <w:tcW w:w="2746" w:type="dxa"/>
            <w:shd w:val="clear" w:color="auto" w:fill="92D050"/>
          </w:tcPr>
          <w:p w14:paraId="70109649" w14:textId="229AD86A" w:rsidR="001863DD" w:rsidRPr="00F76BAA" w:rsidRDefault="00F85E41" w:rsidP="000B4D1C">
            <w:pPr>
              <w:pStyle w:val="TableParagraph"/>
              <w:spacing w:before="2"/>
              <w:ind w:right="172"/>
              <w:rPr>
                <w:sz w:val="20"/>
              </w:rPr>
            </w:pPr>
            <w:r w:rsidRPr="00F76BAA">
              <w:rPr>
                <w:sz w:val="20"/>
              </w:rPr>
              <w:t xml:space="preserve">Good understanding and knowledge of subject context used to make sound judgments, articulate </w:t>
            </w:r>
            <w:proofErr w:type="gramStart"/>
            <w:r w:rsidRPr="00F76BAA">
              <w:rPr>
                <w:sz w:val="20"/>
              </w:rPr>
              <w:t>ambitions</w:t>
            </w:r>
            <w:proofErr w:type="gramEnd"/>
            <w:r w:rsidRPr="00F76BAA">
              <w:rPr>
                <w:sz w:val="20"/>
              </w:rPr>
              <w:t xml:space="preserve"> and clarify purpose.</w:t>
            </w:r>
          </w:p>
        </w:tc>
        <w:tc>
          <w:tcPr>
            <w:tcW w:w="3087" w:type="dxa"/>
            <w:shd w:val="clear" w:color="auto" w:fill="auto"/>
          </w:tcPr>
          <w:p w14:paraId="6C400147" w14:textId="39BEAFBD" w:rsidR="001863DD" w:rsidRPr="00F76BAA" w:rsidRDefault="00F85E41" w:rsidP="000B4D1C">
            <w:pPr>
              <w:pStyle w:val="TableParagraph"/>
              <w:spacing w:line="208" w:lineRule="exact"/>
              <w:ind w:left="100"/>
              <w:rPr>
                <w:sz w:val="20"/>
              </w:rPr>
            </w:pPr>
            <w:r w:rsidRPr="00F76BAA">
              <w:rPr>
                <w:sz w:val="20"/>
              </w:rPr>
              <w:t xml:space="preserve">Comprehensive understanding and knowledge of subject context used to communicate complex concepts, articulate </w:t>
            </w:r>
            <w:proofErr w:type="gramStart"/>
            <w:r w:rsidRPr="00F76BAA">
              <w:rPr>
                <w:sz w:val="20"/>
              </w:rPr>
              <w:t>ambitions</w:t>
            </w:r>
            <w:proofErr w:type="gramEnd"/>
            <w:r w:rsidRPr="00F76BAA">
              <w:rPr>
                <w:sz w:val="20"/>
              </w:rPr>
              <w:t xml:space="preserve"> and clarify purpose.</w:t>
            </w:r>
          </w:p>
        </w:tc>
      </w:tr>
      <w:tr w:rsidR="001863DD" w14:paraId="32C0A8B4" w14:textId="77777777" w:rsidTr="00517110">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auto"/>
          </w:tcPr>
          <w:p w14:paraId="1BC2EC69" w14:textId="2E72F588" w:rsidR="001863DD" w:rsidRPr="00F85E41" w:rsidRDefault="00F85E41" w:rsidP="000B4D1C">
            <w:pPr>
              <w:pStyle w:val="TableParagraph"/>
              <w:spacing w:before="2"/>
              <w:ind w:right="115"/>
              <w:rPr>
                <w:sz w:val="20"/>
              </w:rPr>
            </w:pPr>
            <w:r w:rsidRPr="00F85E41">
              <w:rPr>
                <w:sz w:val="20"/>
              </w:rPr>
              <w:t xml:space="preserve">Little or no evidence </w:t>
            </w:r>
            <w:proofErr w:type="gramStart"/>
            <w:r w:rsidRPr="00F85E41">
              <w:rPr>
                <w:sz w:val="20"/>
              </w:rPr>
              <w:t>presented</w:t>
            </w:r>
            <w:proofErr w:type="gramEnd"/>
            <w:r w:rsidRPr="00F85E41">
              <w:rPr>
                <w:sz w:val="20"/>
              </w:rPr>
              <w:t xml:space="preserve"> or information does not relate sufficiently to task.</w:t>
            </w:r>
          </w:p>
        </w:tc>
        <w:tc>
          <w:tcPr>
            <w:tcW w:w="2741" w:type="dxa"/>
            <w:shd w:val="clear" w:color="auto" w:fill="auto"/>
          </w:tcPr>
          <w:p w14:paraId="1FF43A4F" w14:textId="1083BEE6" w:rsidR="001863DD" w:rsidRPr="00F85E41" w:rsidRDefault="00F85E41" w:rsidP="000B4D1C">
            <w:pPr>
              <w:pStyle w:val="TableParagraph"/>
              <w:spacing w:before="2"/>
              <w:ind w:left="100" w:right="365"/>
              <w:rPr>
                <w:sz w:val="20"/>
              </w:rPr>
            </w:pPr>
            <w:r w:rsidRPr="00F85E41">
              <w:rPr>
                <w:sz w:val="20"/>
              </w:rPr>
              <w:t xml:space="preserve">Sufficient relevant information has been gathered, </w:t>
            </w:r>
            <w:proofErr w:type="gramStart"/>
            <w:r w:rsidRPr="00F85E41">
              <w:rPr>
                <w:sz w:val="20"/>
              </w:rPr>
              <w:t>documented</w:t>
            </w:r>
            <w:proofErr w:type="gramEnd"/>
            <w:r w:rsidRPr="00F85E41">
              <w:rPr>
                <w:sz w:val="20"/>
              </w:rPr>
              <w:t xml:space="preserve"> and used in the development of ideas.</w:t>
            </w:r>
          </w:p>
        </w:tc>
        <w:tc>
          <w:tcPr>
            <w:tcW w:w="2746" w:type="dxa"/>
            <w:shd w:val="clear" w:color="auto" w:fill="92D050"/>
          </w:tcPr>
          <w:p w14:paraId="776DAB15" w14:textId="37E2EBE1" w:rsidR="001863DD" w:rsidRPr="00F85E41" w:rsidRDefault="00F85E41" w:rsidP="000B4D1C">
            <w:pPr>
              <w:pStyle w:val="TableParagraph"/>
              <w:spacing w:before="2"/>
              <w:rPr>
                <w:sz w:val="20"/>
              </w:rPr>
            </w:pPr>
            <w:r w:rsidRPr="00F85E41">
              <w:rPr>
                <w:sz w:val="20"/>
              </w:rPr>
              <w:t xml:space="preserve">Thorough and sustained research and investigation of relevant sources, interpretation and synthesis of information used to inform, </w:t>
            </w:r>
            <w:proofErr w:type="gramStart"/>
            <w:r w:rsidRPr="00F85E41">
              <w:rPr>
                <w:sz w:val="20"/>
              </w:rPr>
              <w:t>support</w:t>
            </w:r>
            <w:proofErr w:type="gramEnd"/>
            <w:r w:rsidRPr="00F85E41">
              <w:rPr>
                <w:sz w:val="20"/>
              </w:rPr>
              <w:t xml:space="preserve"> and develop ideas.</w:t>
            </w:r>
          </w:p>
        </w:tc>
        <w:tc>
          <w:tcPr>
            <w:tcW w:w="3087" w:type="dxa"/>
            <w:shd w:val="clear" w:color="auto" w:fill="auto"/>
          </w:tcPr>
          <w:p w14:paraId="2680B586" w14:textId="25EE9345" w:rsidR="001863DD" w:rsidRPr="00F85E41" w:rsidRDefault="00F85E41" w:rsidP="000B4D1C">
            <w:pPr>
              <w:pStyle w:val="TableParagraph"/>
              <w:spacing w:line="230" w:lineRule="atLeast"/>
              <w:ind w:left="100" w:right="636"/>
              <w:rPr>
                <w:sz w:val="20"/>
              </w:rPr>
            </w:pPr>
            <w:r w:rsidRPr="00F85E41">
              <w:rPr>
                <w:sz w:val="20"/>
              </w:rPr>
              <w:t>Independently identified, thorough</w:t>
            </w:r>
            <w:r>
              <w:rPr>
                <w:sz w:val="20"/>
              </w:rPr>
              <w:t xml:space="preserve"> </w:t>
            </w:r>
            <w:r w:rsidRPr="00F85E41">
              <w:rPr>
                <w:sz w:val="20"/>
              </w:rPr>
              <w:t xml:space="preserve">and sustained research and investigation of a range of relevant sources, insightful interpretation and synthesis of information used to inform, </w:t>
            </w:r>
            <w:proofErr w:type="gramStart"/>
            <w:r w:rsidRPr="00F85E41">
              <w:rPr>
                <w:sz w:val="20"/>
              </w:rPr>
              <w:t>support</w:t>
            </w:r>
            <w:proofErr w:type="gramEnd"/>
            <w:r w:rsidRPr="00F85E41">
              <w:rPr>
                <w:sz w:val="20"/>
              </w:rPr>
              <w:t xml:space="preserve"> and develop ideas.</w:t>
            </w:r>
          </w:p>
        </w:tc>
      </w:tr>
      <w:tr w:rsidR="001863DD" w14:paraId="6488AF77" w14:textId="77777777" w:rsidTr="00517110">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t xml:space="preserve">Practical skills </w:t>
            </w:r>
          </w:p>
        </w:tc>
        <w:tc>
          <w:tcPr>
            <w:tcW w:w="2745" w:type="dxa"/>
            <w:shd w:val="clear" w:color="auto" w:fill="auto"/>
          </w:tcPr>
          <w:p w14:paraId="4AE6E940" w14:textId="3F545701" w:rsidR="001863DD" w:rsidRPr="00F85E41" w:rsidRDefault="00F85E41" w:rsidP="000B4D1C">
            <w:pPr>
              <w:pStyle w:val="TableParagraph"/>
              <w:ind w:right="115"/>
              <w:rPr>
                <w:sz w:val="20"/>
              </w:rPr>
            </w:pPr>
            <w:r w:rsidRPr="00F85E41">
              <w:rPr>
                <w:sz w:val="20"/>
              </w:rPr>
              <w:t xml:space="preserve">Limited range of processes </w:t>
            </w:r>
            <w:proofErr w:type="gramStart"/>
            <w:r w:rsidRPr="00F85E41">
              <w:rPr>
                <w:sz w:val="20"/>
              </w:rPr>
              <w:t>demonstrated,</w:t>
            </w:r>
            <w:proofErr w:type="gramEnd"/>
            <w:r w:rsidRPr="00F85E41">
              <w:rPr>
                <w:sz w:val="20"/>
              </w:rPr>
              <w:t xml:space="preserve"> judgement and execution of techniques is poor.</w:t>
            </w:r>
          </w:p>
        </w:tc>
        <w:tc>
          <w:tcPr>
            <w:tcW w:w="2741" w:type="dxa"/>
            <w:shd w:val="clear" w:color="auto" w:fill="auto"/>
          </w:tcPr>
          <w:p w14:paraId="178F0EC0" w14:textId="4AF92739" w:rsidR="001863DD" w:rsidRPr="00F85E41" w:rsidRDefault="00F85E41" w:rsidP="000B4D1C">
            <w:pPr>
              <w:pStyle w:val="TableParagraph"/>
              <w:ind w:left="100" w:right="110"/>
              <w:rPr>
                <w:sz w:val="20"/>
              </w:rPr>
            </w:pPr>
            <w:r w:rsidRPr="00F85E41">
              <w:rPr>
                <w:sz w:val="20"/>
              </w:rPr>
              <w:t>Adequate range of processes, skills and knowledge demonstrated. Competent execution and application of techniques used to develop ideas.</w:t>
            </w:r>
          </w:p>
        </w:tc>
        <w:tc>
          <w:tcPr>
            <w:tcW w:w="2746" w:type="dxa"/>
            <w:shd w:val="clear" w:color="auto" w:fill="92D050"/>
          </w:tcPr>
          <w:p w14:paraId="2FB056A6" w14:textId="0246EC31" w:rsidR="001863DD" w:rsidRPr="00F85E41" w:rsidRDefault="00F85E41" w:rsidP="000B4D1C">
            <w:pPr>
              <w:pStyle w:val="TableParagraph"/>
              <w:spacing w:line="208" w:lineRule="exact"/>
              <w:rPr>
                <w:sz w:val="20"/>
              </w:rPr>
            </w:pPr>
            <w:r w:rsidRPr="00F85E41">
              <w:rPr>
                <w:sz w:val="20"/>
              </w:rPr>
              <w:t>Consistent and appropriate processes, skills and knowledge applied to extend enquiry and develop creative solutions.</w:t>
            </w:r>
          </w:p>
        </w:tc>
        <w:tc>
          <w:tcPr>
            <w:tcW w:w="3087" w:type="dxa"/>
            <w:shd w:val="clear" w:color="auto" w:fill="auto"/>
          </w:tcPr>
          <w:p w14:paraId="5AD62650" w14:textId="0604359C" w:rsidR="001863DD" w:rsidRPr="00F85E41" w:rsidRDefault="00F85E41" w:rsidP="000B4D1C">
            <w:pPr>
              <w:pStyle w:val="TableParagraph"/>
              <w:spacing w:line="208" w:lineRule="exact"/>
              <w:ind w:left="100"/>
              <w:rPr>
                <w:sz w:val="20"/>
              </w:rPr>
            </w:pPr>
            <w:r w:rsidRPr="00F85E41">
              <w:rPr>
                <w:sz w:val="20"/>
              </w:rPr>
              <w:t xml:space="preserve">In depth understanding and aesthetic awareness, imaginative and flexible processes, </w:t>
            </w:r>
            <w:proofErr w:type="gramStart"/>
            <w:r w:rsidRPr="00F85E41">
              <w:rPr>
                <w:sz w:val="20"/>
              </w:rPr>
              <w:t>skills</w:t>
            </w:r>
            <w:proofErr w:type="gramEnd"/>
            <w:r w:rsidRPr="00F85E41">
              <w:rPr>
                <w:sz w:val="20"/>
              </w:rPr>
              <w:t xml:space="preserve"> and knowledge applied in extensive enquiry to develop creative solutions.</w:t>
            </w:r>
          </w:p>
        </w:tc>
      </w:tr>
      <w:tr w:rsidR="001863DD" w14:paraId="11778BB8" w14:textId="77777777" w:rsidTr="00517110">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231B5236" w:rsidR="001863DD" w:rsidRPr="00F85E41" w:rsidRDefault="00F85E41" w:rsidP="000B4D1C">
            <w:pPr>
              <w:pStyle w:val="TableParagraph"/>
              <w:spacing w:before="2"/>
              <w:ind w:right="115"/>
              <w:rPr>
                <w:sz w:val="20"/>
              </w:rPr>
            </w:pPr>
            <w:r w:rsidRPr="00F85E41">
              <w:rPr>
                <w:sz w:val="20"/>
              </w:rPr>
              <w:t>Insufficient evidence of ongoing evaluation, lack of or only basic analysis and little or no justification for ideas.</w:t>
            </w:r>
          </w:p>
        </w:tc>
        <w:tc>
          <w:tcPr>
            <w:tcW w:w="2741" w:type="dxa"/>
            <w:shd w:val="clear" w:color="auto" w:fill="auto"/>
          </w:tcPr>
          <w:p w14:paraId="1D1A18B4" w14:textId="7B1E091F" w:rsidR="001863DD" w:rsidRPr="00F85E41" w:rsidRDefault="00F85E41" w:rsidP="000B4D1C">
            <w:pPr>
              <w:pStyle w:val="TableParagraph"/>
              <w:spacing w:before="2"/>
              <w:ind w:left="100" w:right="171"/>
              <w:rPr>
                <w:sz w:val="20"/>
              </w:rPr>
            </w:pPr>
            <w:r w:rsidRPr="00F85E41">
              <w:rPr>
                <w:sz w:val="20"/>
              </w:rPr>
              <w:t>Clearly communicated evidence of valid evaluation and realistic analysis independently used to inform and develop ideas.</w:t>
            </w:r>
          </w:p>
        </w:tc>
        <w:tc>
          <w:tcPr>
            <w:tcW w:w="2746" w:type="dxa"/>
            <w:shd w:val="clear" w:color="auto" w:fill="92D050"/>
          </w:tcPr>
          <w:p w14:paraId="0D327F65" w14:textId="721ABA26" w:rsidR="001863DD" w:rsidRPr="00F85E41" w:rsidRDefault="00F85E41" w:rsidP="000B4D1C">
            <w:pPr>
              <w:pStyle w:val="TableParagraph"/>
              <w:spacing w:before="2"/>
              <w:ind w:right="120"/>
              <w:rPr>
                <w:sz w:val="20"/>
              </w:rPr>
            </w:pPr>
            <w:r w:rsidRPr="00F85E41">
              <w:rPr>
                <w:sz w:val="20"/>
              </w:rPr>
              <w:t>Effective communication of analysis and interpretation, independent synthesis of information and application of reasoned decision making to inform development of ideas.</w:t>
            </w:r>
          </w:p>
        </w:tc>
        <w:tc>
          <w:tcPr>
            <w:tcW w:w="3087" w:type="dxa"/>
            <w:shd w:val="clear" w:color="auto" w:fill="auto"/>
          </w:tcPr>
          <w:p w14:paraId="7BDE1278" w14:textId="354958EE" w:rsidR="001863DD" w:rsidRPr="00F85E41" w:rsidRDefault="00F85E41" w:rsidP="000B4D1C">
            <w:pPr>
              <w:pStyle w:val="TableParagraph"/>
              <w:spacing w:line="208" w:lineRule="exact"/>
              <w:ind w:left="100"/>
              <w:rPr>
                <w:sz w:val="20"/>
              </w:rPr>
            </w:pPr>
            <w:r w:rsidRPr="00F85E41">
              <w:rPr>
                <w:sz w:val="20"/>
              </w:rPr>
              <w:t>Accomplished and professional communication of perceptive analysis and interpretation, demonstrating clarity and sophistication in thinking and maturity in decision making to progress ideas.</w:t>
            </w:r>
          </w:p>
        </w:tc>
      </w:tr>
    </w:tbl>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0C45D0D4" w14:textId="2D7D7B9E" w:rsidR="00222FFB" w:rsidRPr="00517110" w:rsidRDefault="00222FFB">
            <w:pPr>
              <w:rPr>
                <w:rFonts w:ascii="Calibri" w:hAnsi="Calibri" w:cs="Calibri"/>
                <w:b/>
                <w:bCs/>
                <w:sz w:val="24"/>
                <w:szCs w:val="24"/>
              </w:rPr>
            </w:pPr>
            <w:r w:rsidRPr="00653363">
              <w:rPr>
                <w:rFonts w:ascii="Calibri" w:hAnsi="Calibri" w:cs="Calibri"/>
                <w:b/>
                <w:bCs/>
                <w:sz w:val="24"/>
                <w:szCs w:val="24"/>
              </w:rPr>
              <w:t>Comments:</w:t>
            </w:r>
          </w:p>
          <w:p w14:paraId="4543B62C" w14:textId="28E94BD1" w:rsidR="00AB58C1" w:rsidRPr="00653363" w:rsidRDefault="007509A9" w:rsidP="005E102D">
            <w:pPr>
              <w:rPr>
                <w:rFonts w:ascii="Calibri" w:hAnsi="Calibri" w:cs="Calibri"/>
                <w:sz w:val="24"/>
                <w:szCs w:val="24"/>
              </w:rPr>
            </w:pPr>
            <w:r>
              <w:rPr>
                <w:rFonts w:ascii="Calibri" w:hAnsi="Calibri" w:cs="Calibri"/>
                <w:sz w:val="24"/>
                <w:szCs w:val="24"/>
              </w:rPr>
              <w:t>Leon</w:t>
            </w:r>
            <w:r w:rsidR="00653363">
              <w:rPr>
                <w:rFonts w:ascii="Calibri" w:hAnsi="Calibri" w:cs="Calibri"/>
                <w:sz w:val="24"/>
                <w:szCs w:val="24"/>
              </w:rPr>
              <w:t>,</w:t>
            </w:r>
            <w:r w:rsidR="005B1FC9" w:rsidRPr="00653363">
              <w:rPr>
                <w:rFonts w:ascii="Calibri" w:hAnsi="Calibri" w:cs="Calibri"/>
                <w:sz w:val="24"/>
                <w:szCs w:val="24"/>
              </w:rPr>
              <w:t xml:space="preserve"> </w:t>
            </w:r>
            <w:r w:rsidR="00653363">
              <w:rPr>
                <w:rFonts w:ascii="Calibri" w:hAnsi="Calibri" w:cs="Calibri"/>
                <w:sz w:val="24"/>
                <w:szCs w:val="24"/>
              </w:rPr>
              <w:t>t</w:t>
            </w:r>
            <w:r w:rsidR="005E102D" w:rsidRPr="00653363">
              <w:rPr>
                <w:rFonts w:ascii="Calibri" w:hAnsi="Calibri" w:cs="Calibri"/>
                <w:sz w:val="24"/>
                <w:szCs w:val="24"/>
              </w:rPr>
              <w:t>he work submitted</w:t>
            </w:r>
            <w:r w:rsidR="00517110">
              <w:rPr>
                <w:rFonts w:ascii="Calibri" w:hAnsi="Calibri" w:cs="Calibri"/>
                <w:sz w:val="24"/>
                <w:szCs w:val="24"/>
              </w:rPr>
              <w:t xml:space="preserve"> </w:t>
            </w:r>
            <w:r w:rsidR="00866F37" w:rsidRPr="00653363">
              <w:rPr>
                <w:rFonts w:ascii="Calibri" w:hAnsi="Calibri" w:cs="Calibri"/>
                <w:sz w:val="24"/>
                <w:szCs w:val="24"/>
              </w:rPr>
              <w:t>meet</w:t>
            </w:r>
            <w:r w:rsidR="00517110">
              <w:rPr>
                <w:rFonts w:ascii="Calibri" w:hAnsi="Calibri" w:cs="Calibri"/>
                <w:sz w:val="24"/>
                <w:szCs w:val="24"/>
              </w:rPr>
              <w:t>s</w:t>
            </w:r>
            <w:r w:rsidR="005E102D" w:rsidRPr="00653363">
              <w:rPr>
                <w:rFonts w:ascii="Calibri" w:hAnsi="Calibri" w:cs="Calibri"/>
                <w:sz w:val="24"/>
                <w:szCs w:val="24"/>
              </w:rPr>
              <w:t xml:space="preserve"> all the assessment criteria and is of </w:t>
            </w:r>
            <w:r w:rsidR="00517110">
              <w:rPr>
                <w:rFonts w:ascii="Calibri" w:hAnsi="Calibri" w:cs="Calibri"/>
                <w:sz w:val="24"/>
                <w:szCs w:val="24"/>
              </w:rPr>
              <w:t xml:space="preserve">a good </w:t>
            </w:r>
            <w:r w:rsidR="005E102D" w:rsidRPr="00653363">
              <w:rPr>
                <w:rFonts w:ascii="Calibri" w:hAnsi="Calibri" w:cs="Calibri"/>
                <w:sz w:val="24"/>
                <w:szCs w:val="24"/>
              </w:rPr>
              <w:t xml:space="preserve">standard. </w:t>
            </w:r>
          </w:p>
          <w:p w14:paraId="6FAFBE8F" w14:textId="28AC99E5" w:rsidR="00041FA4" w:rsidRPr="00653363" w:rsidRDefault="00041FA4" w:rsidP="00041FA4">
            <w:pPr>
              <w:rPr>
                <w:rFonts w:ascii="Calibri" w:hAnsi="Calibri" w:cs="Calibri"/>
                <w:sz w:val="24"/>
                <w:szCs w:val="24"/>
              </w:rPr>
            </w:pPr>
          </w:p>
          <w:p w14:paraId="537C1D7E" w14:textId="0B421356" w:rsidR="00B3633A" w:rsidRPr="00517110" w:rsidRDefault="00B3633A" w:rsidP="00041FA4">
            <w:pPr>
              <w:rPr>
                <w:rFonts w:ascii="Calibri" w:hAnsi="Calibri" w:cs="Calibri"/>
                <w:sz w:val="24"/>
                <w:szCs w:val="24"/>
              </w:rPr>
            </w:pPr>
            <w:r w:rsidRPr="00653363">
              <w:rPr>
                <w:rFonts w:ascii="Calibri" w:hAnsi="Calibri" w:cs="Calibri"/>
                <w:b/>
                <w:bCs/>
                <w:sz w:val="24"/>
                <w:szCs w:val="24"/>
              </w:rPr>
              <w:t>Context</w:t>
            </w:r>
            <w:r w:rsidR="0093684A" w:rsidRPr="00653363">
              <w:rPr>
                <w:rFonts w:ascii="Calibri" w:hAnsi="Calibri" w:cs="Calibri"/>
                <w:b/>
                <w:bCs/>
                <w:sz w:val="24"/>
                <w:szCs w:val="24"/>
              </w:rPr>
              <w:t xml:space="preserve"> – </w:t>
            </w:r>
            <w:r w:rsidR="007509A9" w:rsidRPr="00517110">
              <w:rPr>
                <w:rFonts w:ascii="Calibri" w:hAnsi="Calibri" w:cs="Calibri"/>
                <w:sz w:val="24"/>
                <w:szCs w:val="24"/>
              </w:rPr>
              <w:t xml:space="preserve">Some </w:t>
            </w:r>
            <w:proofErr w:type="gramStart"/>
            <w:r w:rsidR="007509A9" w:rsidRPr="00517110">
              <w:rPr>
                <w:rFonts w:ascii="Calibri" w:hAnsi="Calibri" w:cs="Calibri"/>
                <w:sz w:val="24"/>
                <w:szCs w:val="24"/>
              </w:rPr>
              <w:t>really good</w:t>
            </w:r>
            <w:proofErr w:type="gramEnd"/>
            <w:r w:rsidR="007509A9" w:rsidRPr="00517110">
              <w:rPr>
                <w:rFonts w:ascii="Calibri" w:hAnsi="Calibri" w:cs="Calibri"/>
                <w:sz w:val="24"/>
                <w:szCs w:val="24"/>
              </w:rPr>
              <w:t xml:space="preserve"> examples of </w:t>
            </w:r>
            <w:r w:rsidR="00517110">
              <w:rPr>
                <w:rFonts w:ascii="Calibri" w:hAnsi="Calibri" w:cs="Calibri"/>
                <w:sz w:val="24"/>
                <w:szCs w:val="24"/>
              </w:rPr>
              <w:t xml:space="preserve">the </w:t>
            </w:r>
            <w:r w:rsidR="007509A9" w:rsidRPr="00517110">
              <w:rPr>
                <w:rFonts w:ascii="Calibri" w:hAnsi="Calibri" w:cs="Calibri"/>
                <w:sz w:val="24"/>
                <w:szCs w:val="24"/>
              </w:rPr>
              <w:t xml:space="preserve">context within your research page, the exploration of bias between different news articles is great, more detail on this would provide a greater demonstration of your understanding of bias and more importantly its impact. </w:t>
            </w:r>
            <w:r w:rsidR="004C2B71" w:rsidRPr="00517110">
              <w:rPr>
                <w:rFonts w:ascii="Calibri" w:hAnsi="Calibri" w:cs="Calibri"/>
                <w:sz w:val="24"/>
                <w:szCs w:val="24"/>
              </w:rPr>
              <w:t>Your topic is a</w:t>
            </w:r>
            <w:r w:rsidR="00517110">
              <w:rPr>
                <w:rFonts w:ascii="Calibri" w:hAnsi="Calibri" w:cs="Calibri"/>
                <w:sz w:val="24"/>
                <w:szCs w:val="24"/>
              </w:rPr>
              <w:t>n</w:t>
            </w:r>
            <w:r w:rsidR="004C2B71" w:rsidRPr="00517110">
              <w:rPr>
                <w:rFonts w:ascii="Calibri" w:hAnsi="Calibri" w:cs="Calibri"/>
                <w:sz w:val="24"/>
                <w:szCs w:val="24"/>
              </w:rPr>
              <w:t xml:space="preserve"> excellent choice, and you have explained the exploration between myth and facts, this sets up the project in a well-</w:t>
            </w:r>
            <w:proofErr w:type="spellStart"/>
            <w:r w:rsidR="00517110" w:rsidRPr="00517110">
              <w:rPr>
                <w:rFonts w:ascii="Calibri" w:hAnsi="Calibri" w:cs="Calibri"/>
                <w:sz w:val="24"/>
                <w:szCs w:val="24"/>
              </w:rPr>
              <w:t>organi</w:t>
            </w:r>
            <w:r w:rsidR="00517110">
              <w:rPr>
                <w:rFonts w:ascii="Calibri" w:hAnsi="Calibri" w:cs="Calibri"/>
                <w:sz w:val="24"/>
                <w:szCs w:val="24"/>
              </w:rPr>
              <w:t>s</w:t>
            </w:r>
            <w:r w:rsidR="00517110" w:rsidRPr="00517110">
              <w:rPr>
                <w:rFonts w:ascii="Calibri" w:hAnsi="Calibri" w:cs="Calibri"/>
                <w:sz w:val="24"/>
                <w:szCs w:val="24"/>
              </w:rPr>
              <w:t>ed</w:t>
            </w:r>
            <w:proofErr w:type="spellEnd"/>
            <w:r w:rsidR="004C2B71" w:rsidRPr="00517110">
              <w:rPr>
                <w:rFonts w:ascii="Calibri" w:hAnsi="Calibri" w:cs="Calibri"/>
                <w:sz w:val="24"/>
                <w:szCs w:val="24"/>
              </w:rPr>
              <w:t xml:space="preserve"> and clear way, helping you to complete it effectively. It is </w:t>
            </w:r>
            <w:r w:rsidR="00517110" w:rsidRPr="00517110">
              <w:rPr>
                <w:rFonts w:ascii="Calibri" w:hAnsi="Calibri" w:cs="Calibri"/>
                <w:sz w:val="24"/>
                <w:szCs w:val="24"/>
              </w:rPr>
              <w:t>effective</w:t>
            </w:r>
            <w:r w:rsidR="004C2B71" w:rsidRPr="00517110">
              <w:rPr>
                <w:rFonts w:ascii="Calibri" w:hAnsi="Calibri" w:cs="Calibri"/>
                <w:sz w:val="24"/>
                <w:szCs w:val="24"/>
              </w:rPr>
              <w:t xml:space="preserve"> how you have started your research with bias and then incorporated this into your own work, this demonstrates excellent research and context skills. </w:t>
            </w:r>
          </w:p>
          <w:p w14:paraId="19BD867C" w14:textId="77777777" w:rsidR="00293657" w:rsidRPr="00653363" w:rsidRDefault="00293657" w:rsidP="00041FA4">
            <w:pPr>
              <w:rPr>
                <w:rFonts w:ascii="Calibri" w:hAnsi="Calibri" w:cs="Calibri"/>
                <w:b/>
                <w:bCs/>
                <w:sz w:val="24"/>
                <w:szCs w:val="24"/>
              </w:rPr>
            </w:pPr>
          </w:p>
          <w:p w14:paraId="4BDEB236" w14:textId="3644479C" w:rsidR="003241C2" w:rsidRPr="00653363" w:rsidRDefault="006653EC" w:rsidP="00041FA4">
            <w:pPr>
              <w:rPr>
                <w:rFonts w:ascii="Calibri" w:hAnsi="Calibri" w:cs="Calibri"/>
                <w:b/>
                <w:bCs/>
                <w:sz w:val="24"/>
                <w:szCs w:val="24"/>
              </w:rPr>
            </w:pPr>
            <w:r w:rsidRPr="00653363">
              <w:rPr>
                <w:rFonts w:ascii="Calibri" w:hAnsi="Calibri" w:cs="Calibri"/>
                <w:b/>
                <w:bCs/>
                <w:sz w:val="24"/>
                <w:szCs w:val="24"/>
              </w:rPr>
              <w:t xml:space="preserve">Research </w:t>
            </w:r>
            <w:r w:rsidR="00463F52" w:rsidRPr="00653363">
              <w:rPr>
                <w:rFonts w:ascii="Calibri" w:hAnsi="Calibri" w:cs="Calibri"/>
                <w:b/>
                <w:bCs/>
                <w:sz w:val="24"/>
                <w:szCs w:val="24"/>
              </w:rPr>
              <w:t xml:space="preserve">– </w:t>
            </w:r>
            <w:r w:rsidR="007509A9" w:rsidRPr="00517110">
              <w:rPr>
                <w:rFonts w:ascii="Calibri" w:hAnsi="Calibri" w:cs="Calibri"/>
                <w:sz w:val="24"/>
                <w:szCs w:val="24"/>
              </w:rPr>
              <w:t>Your use of Harvard referencing is improving but please use the bibliography at the end of the document, rather than the end of each article, you should use citations within your work to demonstrate where the reference is from i.e. (author, date) rather than the full bibli</w:t>
            </w:r>
            <w:r w:rsidR="004C2B71" w:rsidRPr="00517110">
              <w:rPr>
                <w:rFonts w:ascii="Calibri" w:hAnsi="Calibri" w:cs="Calibri"/>
                <w:sz w:val="24"/>
                <w:szCs w:val="24"/>
              </w:rPr>
              <w:t>ography.</w:t>
            </w:r>
            <w:r w:rsidR="00517110">
              <w:rPr>
                <w:rFonts w:ascii="Calibri" w:hAnsi="Calibri" w:cs="Calibri"/>
                <w:sz w:val="24"/>
                <w:szCs w:val="24"/>
              </w:rPr>
              <w:t xml:space="preserve"> There is a good range of research </w:t>
            </w:r>
            <w:proofErr w:type="gramStart"/>
            <w:r w:rsidR="00517110">
              <w:rPr>
                <w:rFonts w:ascii="Calibri" w:hAnsi="Calibri" w:cs="Calibri"/>
                <w:sz w:val="24"/>
                <w:szCs w:val="24"/>
              </w:rPr>
              <w:t>here</w:t>
            </w:r>
            <w:proofErr w:type="gramEnd"/>
            <w:r w:rsidR="00517110">
              <w:rPr>
                <w:rFonts w:ascii="Calibri" w:hAnsi="Calibri" w:cs="Calibri"/>
                <w:sz w:val="24"/>
                <w:szCs w:val="24"/>
              </w:rPr>
              <w:t xml:space="preserve"> but you could improve how you use it to shape the interviews and the structure of the article. </w:t>
            </w:r>
          </w:p>
          <w:p w14:paraId="58F9EFB3" w14:textId="77777777" w:rsidR="003241C2" w:rsidRPr="00653363" w:rsidRDefault="003241C2" w:rsidP="00041FA4">
            <w:pPr>
              <w:rPr>
                <w:rFonts w:ascii="Calibri" w:hAnsi="Calibri" w:cs="Calibri"/>
                <w:b/>
                <w:bCs/>
                <w:sz w:val="24"/>
                <w:szCs w:val="24"/>
              </w:rPr>
            </w:pPr>
          </w:p>
          <w:p w14:paraId="1DB56068" w14:textId="1E050049" w:rsidR="006653EC" w:rsidRPr="00653363" w:rsidRDefault="006653EC" w:rsidP="00041FA4">
            <w:pPr>
              <w:rPr>
                <w:rFonts w:ascii="Calibri" w:hAnsi="Calibri" w:cs="Calibri"/>
                <w:b/>
                <w:bCs/>
                <w:sz w:val="24"/>
                <w:szCs w:val="24"/>
              </w:rPr>
            </w:pPr>
            <w:r w:rsidRPr="00653363">
              <w:rPr>
                <w:rFonts w:ascii="Calibri" w:hAnsi="Calibri" w:cs="Calibri"/>
                <w:b/>
                <w:bCs/>
                <w:sz w:val="24"/>
                <w:szCs w:val="24"/>
              </w:rPr>
              <w:t xml:space="preserve">Practical skills </w:t>
            </w:r>
            <w:r w:rsidR="004C2B71">
              <w:rPr>
                <w:rFonts w:ascii="Calibri" w:hAnsi="Calibri" w:cs="Calibri"/>
                <w:b/>
                <w:bCs/>
                <w:sz w:val="24"/>
                <w:szCs w:val="24"/>
              </w:rPr>
              <w:t xml:space="preserve">– </w:t>
            </w:r>
            <w:r w:rsidR="004C2B71" w:rsidRPr="00517110">
              <w:rPr>
                <w:rFonts w:ascii="Calibri" w:hAnsi="Calibri" w:cs="Calibri"/>
                <w:sz w:val="24"/>
                <w:szCs w:val="24"/>
              </w:rPr>
              <w:t>The pr</w:t>
            </w:r>
            <w:r w:rsidR="00C56F61" w:rsidRPr="00517110">
              <w:rPr>
                <w:rFonts w:ascii="Calibri" w:hAnsi="Calibri" w:cs="Calibri"/>
                <w:sz w:val="24"/>
                <w:szCs w:val="24"/>
              </w:rPr>
              <w:t xml:space="preserve">actice interviews are substandard, and the quality at level 3 is expected to be much higher, even in a practice state. The interviews are recorded at extremely low-quality settings, the audio is </w:t>
            </w:r>
            <w:proofErr w:type="gramStart"/>
            <w:r w:rsidR="00C56F61" w:rsidRPr="00517110">
              <w:rPr>
                <w:rFonts w:ascii="Calibri" w:hAnsi="Calibri" w:cs="Calibri"/>
                <w:sz w:val="24"/>
                <w:szCs w:val="24"/>
              </w:rPr>
              <w:t>terrible</w:t>
            </w:r>
            <w:proofErr w:type="gramEnd"/>
            <w:r w:rsidR="00C56F61" w:rsidRPr="00517110">
              <w:rPr>
                <w:rFonts w:ascii="Calibri" w:hAnsi="Calibri" w:cs="Calibri"/>
                <w:sz w:val="24"/>
                <w:szCs w:val="24"/>
              </w:rPr>
              <w:t xml:space="preserve"> and the framing of the interview subjects requires considerate improvement. It is essential that you check all your settings and quality before filming anything, this should be a standard procedure for any filming production. However, it is good that you have seen this as a developmental process and have taken note </w:t>
            </w:r>
            <w:r w:rsidR="0015737A" w:rsidRPr="00517110">
              <w:rPr>
                <w:rFonts w:ascii="Calibri" w:hAnsi="Calibri" w:cs="Calibri"/>
                <w:sz w:val="24"/>
                <w:szCs w:val="24"/>
              </w:rPr>
              <w:t xml:space="preserve">of </w:t>
            </w:r>
            <w:r w:rsidR="00C56F61" w:rsidRPr="00517110">
              <w:rPr>
                <w:rFonts w:ascii="Calibri" w:hAnsi="Calibri" w:cs="Calibri"/>
                <w:sz w:val="24"/>
                <w:szCs w:val="24"/>
              </w:rPr>
              <w:t>what not to do in future. It would have been beneficial to have spen</w:t>
            </w:r>
            <w:r w:rsidR="0015737A" w:rsidRPr="00517110">
              <w:rPr>
                <w:rFonts w:ascii="Calibri" w:hAnsi="Calibri" w:cs="Calibri"/>
                <w:sz w:val="24"/>
                <w:szCs w:val="24"/>
              </w:rPr>
              <w:t>t</w:t>
            </w:r>
            <w:r w:rsidR="00C56F61" w:rsidRPr="00517110">
              <w:rPr>
                <w:rFonts w:ascii="Calibri" w:hAnsi="Calibri" w:cs="Calibri"/>
                <w:sz w:val="24"/>
                <w:szCs w:val="24"/>
              </w:rPr>
              <w:t xml:space="preserve"> more time developing the questions in pre-production, what exactly </w:t>
            </w:r>
            <w:proofErr w:type="spellStart"/>
            <w:r w:rsidR="00C56F61" w:rsidRPr="00517110">
              <w:rPr>
                <w:rFonts w:ascii="Calibri" w:hAnsi="Calibri" w:cs="Calibri"/>
                <w:sz w:val="24"/>
                <w:szCs w:val="24"/>
              </w:rPr>
              <w:t>were</w:t>
            </w:r>
            <w:proofErr w:type="spellEnd"/>
            <w:r w:rsidR="00C56F61" w:rsidRPr="00517110">
              <w:rPr>
                <w:rFonts w:ascii="Calibri" w:hAnsi="Calibri" w:cs="Calibri"/>
                <w:sz w:val="24"/>
                <w:szCs w:val="24"/>
              </w:rPr>
              <w:t xml:space="preserve"> you asking from each question and how would this help frame your report? </w:t>
            </w:r>
            <w:r w:rsidR="009D38B7" w:rsidRPr="00517110">
              <w:rPr>
                <w:rFonts w:ascii="Calibri" w:hAnsi="Calibri" w:cs="Calibri"/>
                <w:sz w:val="24"/>
                <w:szCs w:val="24"/>
              </w:rPr>
              <w:t xml:space="preserve">The sound quality is ok, but there is a lot of background noise, sometimes this is </w:t>
            </w:r>
            <w:proofErr w:type="gramStart"/>
            <w:r w:rsidR="009D38B7" w:rsidRPr="00517110">
              <w:rPr>
                <w:rFonts w:ascii="Calibri" w:hAnsi="Calibri" w:cs="Calibri"/>
                <w:sz w:val="24"/>
                <w:szCs w:val="24"/>
              </w:rPr>
              <w:t>unavoidable</w:t>
            </w:r>
            <w:proofErr w:type="gramEnd"/>
            <w:r w:rsidR="009D38B7" w:rsidRPr="00517110">
              <w:rPr>
                <w:rFonts w:ascii="Calibri" w:hAnsi="Calibri" w:cs="Calibri"/>
                <w:sz w:val="24"/>
                <w:szCs w:val="24"/>
              </w:rPr>
              <w:t xml:space="preserve"> but it seems like it may have been easy to prevent </w:t>
            </w:r>
            <w:r w:rsidR="00517110" w:rsidRPr="00517110">
              <w:rPr>
                <w:rFonts w:ascii="Calibri" w:hAnsi="Calibri" w:cs="Calibri"/>
                <w:sz w:val="24"/>
                <w:szCs w:val="24"/>
              </w:rPr>
              <w:t>it, moving</w:t>
            </w:r>
            <w:r w:rsidR="009D38B7" w:rsidRPr="00517110">
              <w:rPr>
                <w:rFonts w:ascii="Calibri" w:hAnsi="Calibri" w:cs="Calibri"/>
                <w:sz w:val="24"/>
                <w:szCs w:val="24"/>
              </w:rPr>
              <w:t xml:space="preserve"> the mic so the </w:t>
            </w:r>
            <w:r w:rsidR="0015737A" w:rsidRPr="00517110">
              <w:rPr>
                <w:rFonts w:ascii="Calibri" w:hAnsi="Calibri" w:cs="Calibri"/>
                <w:sz w:val="24"/>
                <w:szCs w:val="24"/>
              </w:rPr>
              <w:t>side</w:t>
            </w:r>
            <w:r w:rsidR="009D38B7" w:rsidRPr="00517110">
              <w:rPr>
                <w:rFonts w:ascii="Calibri" w:hAnsi="Calibri" w:cs="Calibri"/>
                <w:sz w:val="24"/>
                <w:szCs w:val="24"/>
              </w:rPr>
              <w:t xml:space="preserve"> faced away from the background noise would have helped, </w:t>
            </w:r>
            <w:proofErr w:type="spellStart"/>
            <w:r w:rsidR="009D38B7" w:rsidRPr="00517110">
              <w:rPr>
                <w:rFonts w:ascii="Calibri" w:hAnsi="Calibri" w:cs="Calibri"/>
                <w:sz w:val="24"/>
                <w:szCs w:val="24"/>
              </w:rPr>
              <w:t>ut</w:t>
            </w:r>
            <w:r w:rsidR="0015737A" w:rsidRPr="00517110">
              <w:rPr>
                <w:rFonts w:ascii="Calibri" w:hAnsi="Calibri" w:cs="Calibri"/>
                <w:sz w:val="24"/>
                <w:szCs w:val="24"/>
              </w:rPr>
              <w:t>i</w:t>
            </w:r>
            <w:r w:rsidR="009D38B7" w:rsidRPr="00517110">
              <w:rPr>
                <w:rFonts w:ascii="Calibri" w:hAnsi="Calibri" w:cs="Calibri"/>
                <w:sz w:val="24"/>
                <w:szCs w:val="24"/>
              </w:rPr>
              <w:t>lising</w:t>
            </w:r>
            <w:proofErr w:type="spellEnd"/>
            <w:r w:rsidR="009D38B7" w:rsidRPr="00517110">
              <w:rPr>
                <w:rFonts w:ascii="Calibri" w:hAnsi="Calibri" w:cs="Calibri"/>
                <w:sz w:val="24"/>
                <w:szCs w:val="24"/>
              </w:rPr>
              <w:t xml:space="preserve"> the microphones </w:t>
            </w:r>
            <w:r w:rsidR="0015737A" w:rsidRPr="00517110">
              <w:rPr>
                <w:rFonts w:ascii="Calibri" w:hAnsi="Calibri" w:cs="Calibri"/>
                <w:sz w:val="24"/>
                <w:szCs w:val="24"/>
              </w:rPr>
              <w:t xml:space="preserve">super-cardioid </w:t>
            </w:r>
            <w:r w:rsidR="009D38B7" w:rsidRPr="00517110">
              <w:rPr>
                <w:rFonts w:ascii="Calibri" w:hAnsi="Calibri" w:cs="Calibri"/>
                <w:sz w:val="24"/>
                <w:szCs w:val="24"/>
              </w:rPr>
              <w:t xml:space="preserve">polar pattern rejection. It would have also been good to have a mic on you asking questions or overdub this later. The use of titles helped to illustrate the questions </w:t>
            </w:r>
            <w:r w:rsidR="00A54E3B" w:rsidRPr="00517110">
              <w:rPr>
                <w:rFonts w:ascii="Calibri" w:hAnsi="Calibri" w:cs="Calibri"/>
                <w:sz w:val="24"/>
                <w:szCs w:val="24"/>
              </w:rPr>
              <w:t xml:space="preserve">was good and helped to clarify what you were asking. The overall interviews are </w:t>
            </w:r>
            <w:r w:rsidR="00517110" w:rsidRPr="00517110">
              <w:rPr>
                <w:rFonts w:ascii="Calibri" w:hAnsi="Calibri" w:cs="Calibri"/>
                <w:sz w:val="24"/>
                <w:szCs w:val="24"/>
              </w:rPr>
              <w:t>good,</w:t>
            </w:r>
            <w:r w:rsidR="00A54E3B" w:rsidRPr="00517110">
              <w:rPr>
                <w:rFonts w:ascii="Calibri" w:hAnsi="Calibri" w:cs="Calibri"/>
                <w:sz w:val="24"/>
                <w:szCs w:val="24"/>
              </w:rPr>
              <w:t xml:space="preserve"> but they lack</w:t>
            </w:r>
            <w:r w:rsidR="00517110" w:rsidRPr="00517110">
              <w:rPr>
                <w:rFonts w:ascii="Calibri" w:hAnsi="Calibri" w:cs="Calibri"/>
                <w:sz w:val="24"/>
                <w:szCs w:val="24"/>
              </w:rPr>
              <w:t xml:space="preserve"> effective</w:t>
            </w:r>
            <w:r w:rsidR="00A54E3B" w:rsidRPr="00517110">
              <w:rPr>
                <w:rFonts w:ascii="Calibri" w:hAnsi="Calibri" w:cs="Calibri"/>
                <w:sz w:val="24"/>
                <w:szCs w:val="24"/>
              </w:rPr>
              <w:t xml:space="preserve"> integration </w:t>
            </w:r>
            <w:r w:rsidR="00517110" w:rsidRPr="00517110">
              <w:rPr>
                <w:rFonts w:ascii="Calibri" w:hAnsi="Calibri" w:cs="Calibri"/>
                <w:sz w:val="24"/>
                <w:szCs w:val="24"/>
              </w:rPr>
              <w:t>in</w:t>
            </w:r>
            <w:r w:rsidR="00A54E3B" w:rsidRPr="00517110">
              <w:rPr>
                <w:rFonts w:ascii="Calibri" w:hAnsi="Calibri" w:cs="Calibri"/>
                <w:sz w:val="24"/>
                <w:szCs w:val="24"/>
              </w:rPr>
              <w:t>to the article, what did you find from these interviews? Did it change the perception of what is myth and fact</w:t>
            </w:r>
            <w:r w:rsidR="00517110">
              <w:rPr>
                <w:rFonts w:ascii="Calibri" w:hAnsi="Calibri" w:cs="Calibri"/>
                <w:sz w:val="24"/>
                <w:szCs w:val="24"/>
              </w:rPr>
              <w:t xml:space="preserve">? Effective planning would help you to ask the right questions that will then help you incorporate them into your article, making the article more interesting, realistic, and less biased. </w:t>
            </w:r>
          </w:p>
          <w:p w14:paraId="42F91ADB" w14:textId="77777777" w:rsidR="003241C2" w:rsidRPr="00653363" w:rsidRDefault="003241C2" w:rsidP="00041FA4">
            <w:pPr>
              <w:rPr>
                <w:rFonts w:ascii="Calibri" w:hAnsi="Calibri" w:cs="Calibri"/>
                <w:sz w:val="24"/>
                <w:szCs w:val="24"/>
              </w:rPr>
            </w:pPr>
          </w:p>
          <w:p w14:paraId="3EAADFCA" w14:textId="6D9436FE" w:rsidR="007509A9" w:rsidRDefault="006653EC" w:rsidP="00041FA4">
            <w:pPr>
              <w:rPr>
                <w:rFonts w:ascii="Calibri" w:hAnsi="Calibri" w:cs="Calibri"/>
                <w:sz w:val="24"/>
                <w:szCs w:val="24"/>
              </w:rPr>
            </w:pPr>
            <w:r w:rsidRPr="00653363">
              <w:rPr>
                <w:rFonts w:ascii="Calibri" w:hAnsi="Calibri" w:cs="Calibri"/>
                <w:b/>
                <w:bCs/>
                <w:sz w:val="24"/>
                <w:szCs w:val="24"/>
              </w:rPr>
              <w:t xml:space="preserve">Evaluation and Reflection </w:t>
            </w:r>
            <w:r w:rsidR="00517110">
              <w:rPr>
                <w:rFonts w:ascii="Calibri" w:hAnsi="Calibri" w:cs="Calibri"/>
                <w:b/>
                <w:bCs/>
                <w:sz w:val="24"/>
                <w:szCs w:val="24"/>
              </w:rPr>
              <w:t>– Y</w:t>
            </w:r>
            <w:r w:rsidR="00517110" w:rsidRPr="00517110">
              <w:rPr>
                <w:rFonts w:ascii="Calibri" w:hAnsi="Calibri" w:cs="Calibri"/>
                <w:sz w:val="24"/>
                <w:szCs w:val="24"/>
              </w:rPr>
              <w:t>ou have effectively evaluated the process to a good standard, it is clear you understand the factors that impacted your production and your solutions worked and enabled you to complete the project. More evalu</w:t>
            </w:r>
            <w:r w:rsidR="00517110">
              <w:rPr>
                <w:rFonts w:ascii="Calibri" w:hAnsi="Calibri" w:cs="Calibri"/>
                <w:sz w:val="24"/>
                <w:szCs w:val="24"/>
              </w:rPr>
              <w:t>a</w:t>
            </w:r>
            <w:r w:rsidR="00517110" w:rsidRPr="00517110">
              <w:rPr>
                <w:rFonts w:ascii="Calibri" w:hAnsi="Calibri" w:cs="Calibri"/>
                <w:sz w:val="24"/>
                <w:szCs w:val="24"/>
              </w:rPr>
              <w:t>tion on the pre-production and planning would be welcome as this seems to be an area that you need to develop more.</w:t>
            </w:r>
            <w:r w:rsidR="00517110">
              <w:rPr>
                <w:rFonts w:ascii="Calibri" w:hAnsi="Calibri" w:cs="Calibri"/>
                <w:sz w:val="24"/>
                <w:szCs w:val="24"/>
              </w:rPr>
              <w:t xml:space="preserve"> T</w:t>
            </w:r>
            <w:r w:rsidR="00517110" w:rsidRPr="00517110">
              <w:rPr>
                <w:rFonts w:ascii="Calibri" w:hAnsi="Calibri" w:cs="Calibri"/>
                <w:sz w:val="24"/>
                <w:szCs w:val="24"/>
              </w:rPr>
              <w:t xml:space="preserve">he quality of your filming and audio could be improved, using effective </w:t>
            </w:r>
            <w:proofErr w:type="gramStart"/>
            <w:r w:rsidR="00517110" w:rsidRPr="00517110">
              <w:rPr>
                <w:rFonts w:ascii="Calibri" w:hAnsi="Calibri" w:cs="Calibri"/>
                <w:sz w:val="24"/>
                <w:szCs w:val="24"/>
              </w:rPr>
              <w:t>shots</w:t>
            </w:r>
            <w:proofErr w:type="gramEnd"/>
            <w:r w:rsidR="00517110" w:rsidRPr="00517110">
              <w:rPr>
                <w:rFonts w:ascii="Calibri" w:hAnsi="Calibri" w:cs="Calibri"/>
                <w:sz w:val="24"/>
                <w:szCs w:val="24"/>
              </w:rPr>
              <w:t xml:space="preserve"> and editing down the interview to get the key points is an area to consider as well. </w:t>
            </w:r>
            <w:r w:rsidR="00517110">
              <w:rPr>
                <w:rFonts w:ascii="Calibri" w:hAnsi="Calibri" w:cs="Calibri"/>
                <w:sz w:val="24"/>
                <w:szCs w:val="24"/>
              </w:rPr>
              <w:t xml:space="preserve">The sound is a vital part of the interview technique, so make sure you not only set up the audio to reject noise but also use multiple mics to ensure a clear audio take. </w:t>
            </w:r>
          </w:p>
          <w:p w14:paraId="5031511A" w14:textId="77777777" w:rsidR="00281CFA" w:rsidRPr="00281CFA" w:rsidRDefault="00281CFA" w:rsidP="00041FA4">
            <w:pPr>
              <w:rPr>
                <w:rFonts w:ascii="Calibri" w:hAnsi="Calibri" w:cs="Calibri"/>
                <w:b/>
                <w:bCs/>
                <w:sz w:val="24"/>
                <w:szCs w:val="24"/>
              </w:rPr>
            </w:pPr>
          </w:p>
          <w:p w14:paraId="3F846E17" w14:textId="6B81CCA1" w:rsidR="00B97162" w:rsidRPr="00B97162" w:rsidRDefault="006653EC" w:rsidP="007509A9">
            <w:r w:rsidRPr="00653363">
              <w:rPr>
                <w:rFonts w:ascii="Calibri" w:hAnsi="Calibri" w:cs="Calibri"/>
                <w:b/>
                <w:bCs/>
                <w:sz w:val="24"/>
                <w:szCs w:val="24"/>
              </w:rPr>
              <w:t xml:space="preserve">Overall Conclusion </w:t>
            </w:r>
            <w:r w:rsidR="00517110" w:rsidRPr="00281CFA">
              <w:rPr>
                <w:rFonts w:ascii="Calibri" w:hAnsi="Calibri" w:cs="Calibri"/>
                <w:sz w:val="24"/>
                <w:szCs w:val="24"/>
              </w:rPr>
              <w:t xml:space="preserve">A good concept, production and outcome overall, there are areas to improve as mentioned above, these are </w:t>
            </w:r>
            <w:r w:rsidR="00281CFA" w:rsidRPr="00281CFA">
              <w:rPr>
                <w:rFonts w:ascii="Calibri" w:hAnsi="Calibri" w:cs="Calibri"/>
                <w:sz w:val="24"/>
                <w:szCs w:val="24"/>
              </w:rPr>
              <w:t xml:space="preserve">really important to consider </w:t>
            </w:r>
            <w:proofErr w:type="gramStart"/>
            <w:r w:rsidR="00281CFA" w:rsidRPr="00281CFA">
              <w:rPr>
                <w:rFonts w:ascii="Calibri" w:hAnsi="Calibri" w:cs="Calibri"/>
                <w:sz w:val="24"/>
                <w:szCs w:val="24"/>
              </w:rPr>
              <w:t>to ensure</w:t>
            </w:r>
            <w:proofErr w:type="gramEnd"/>
            <w:r w:rsidR="00281CFA" w:rsidRPr="00281CFA">
              <w:rPr>
                <w:rFonts w:ascii="Calibri" w:hAnsi="Calibri" w:cs="Calibri"/>
                <w:sz w:val="24"/>
                <w:szCs w:val="24"/>
              </w:rPr>
              <w:t xml:space="preserve"> progression and development for the next project.</w:t>
            </w:r>
            <w:r w:rsidR="00281CFA">
              <w:rPr>
                <w:rFonts w:ascii="Calibri" w:hAnsi="Calibri" w:cs="Calibri"/>
                <w:b/>
                <w:bCs/>
                <w:sz w:val="24"/>
                <w:szCs w:val="24"/>
              </w:rPr>
              <w:t xml:space="preserve"> </w:t>
            </w:r>
          </w:p>
        </w:tc>
      </w:tr>
    </w:tbl>
    <w:p w14:paraId="13443526" w14:textId="77777777" w:rsidR="00222FFB" w:rsidRDefault="00222FFB"/>
    <w:sectPr w:rsidR="00222FFB" w:rsidSect="006F4226">
      <w:type w:val="continuous"/>
      <w:pgSz w:w="15840" w:h="12240" w:orient="landscape"/>
      <w:pgMar w:top="734"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A47E2"/>
    <w:rsid w:val="0011632C"/>
    <w:rsid w:val="00123FB9"/>
    <w:rsid w:val="0015737A"/>
    <w:rsid w:val="00164FC5"/>
    <w:rsid w:val="00171232"/>
    <w:rsid w:val="001863DD"/>
    <w:rsid w:val="001869D1"/>
    <w:rsid w:val="00197758"/>
    <w:rsid w:val="001A79B8"/>
    <w:rsid w:val="001B69F4"/>
    <w:rsid w:val="001D1D99"/>
    <w:rsid w:val="001E4B24"/>
    <w:rsid w:val="001F2FBC"/>
    <w:rsid w:val="00222FFB"/>
    <w:rsid w:val="00270FC7"/>
    <w:rsid w:val="00281CFA"/>
    <w:rsid w:val="00283011"/>
    <w:rsid w:val="0028600F"/>
    <w:rsid w:val="00293657"/>
    <w:rsid w:val="002E6245"/>
    <w:rsid w:val="00305920"/>
    <w:rsid w:val="003216BD"/>
    <w:rsid w:val="003241C2"/>
    <w:rsid w:val="00352F3F"/>
    <w:rsid w:val="00370672"/>
    <w:rsid w:val="003733D7"/>
    <w:rsid w:val="00386F4E"/>
    <w:rsid w:val="003D0701"/>
    <w:rsid w:val="003D4AFB"/>
    <w:rsid w:val="003E2AA7"/>
    <w:rsid w:val="003E4515"/>
    <w:rsid w:val="003F5107"/>
    <w:rsid w:val="0046318C"/>
    <w:rsid w:val="00463F52"/>
    <w:rsid w:val="004A07D9"/>
    <w:rsid w:val="004B22DC"/>
    <w:rsid w:val="004B2D7A"/>
    <w:rsid w:val="004B584A"/>
    <w:rsid w:val="004B6C3E"/>
    <w:rsid w:val="004B78AC"/>
    <w:rsid w:val="004C2B71"/>
    <w:rsid w:val="004E121B"/>
    <w:rsid w:val="00517110"/>
    <w:rsid w:val="00521854"/>
    <w:rsid w:val="00522451"/>
    <w:rsid w:val="005471AC"/>
    <w:rsid w:val="0055443C"/>
    <w:rsid w:val="005545EA"/>
    <w:rsid w:val="00583BF8"/>
    <w:rsid w:val="00595D1E"/>
    <w:rsid w:val="005B1FC9"/>
    <w:rsid w:val="005E102D"/>
    <w:rsid w:val="005E753D"/>
    <w:rsid w:val="00624CA7"/>
    <w:rsid w:val="00653363"/>
    <w:rsid w:val="006653EC"/>
    <w:rsid w:val="006C7DD1"/>
    <w:rsid w:val="006D5F6F"/>
    <w:rsid w:val="006F4226"/>
    <w:rsid w:val="0071490C"/>
    <w:rsid w:val="00715153"/>
    <w:rsid w:val="007463B0"/>
    <w:rsid w:val="00746868"/>
    <w:rsid w:val="007509A9"/>
    <w:rsid w:val="007F7853"/>
    <w:rsid w:val="008067FC"/>
    <w:rsid w:val="008235DE"/>
    <w:rsid w:val="00836095"/>
    <w:rsid w:val="008421F0"/>
    <w:rsid w:val="00852B0E"/>
    <w:rsid w:val="00866F37"/>
    <w:rsid w:val="00893F1C"/>
    <w:rsid w:val="008C1F65"/>
    <w:rsid w:val="008F28A1"/>
    <w:rsid w:val="008F57FC"/>
    <w:rsid w:val="0091223D"/>
    <w:rsid w:val="00936516"/>
    <w:rsid w:val="0093684A"/>
    <w:rsid w:val="0096268A"/>
    <w:rsid w:val="0097000C"/>
    <w:rsid w:val="009D1243"/>
    <w:rsid w:val="009D38B7"/>
    <w:rsid w:val="009F2D30"/>
    <w:rsid w:val="009F353B"/>
    <w:rsid w:val="00A052CA"/>
    <w:rsid w:val="00A24DC6"/>
    <w:rsid w:val="00A54E3B"/>
    <w:rsid w:val="00A77818"/>
    <w:rsid w:val="00A815E9"/>
    <w:rsid w:val="00AA0F7F"/>
    <w:rsid w:val="00AB58C1"/>
    <w:rsid w:val="00AC7625"/>
    <w:rsid w:val="00AE6528"/>
    <w:rsid w:val="00AF0F12"/>
    <w:rsid w:val="00AF4326"/>
    <w:rsid w:val="00B3633A"/>
    <w:rsid w:val="00B673BB"/>
    <w:rsid w:val="00B97162"/>
    <w:rsid w:val="00B97F36"/>
    <w:rsid w:val="00BA435E"/>
    <w:rsid w:val="00BB7FAA"/>
    <w:rsid w:val="00BD4B63"/>
    <w:rsid w:val="00C04E87"/>
    <w:rsid w:val="00C15B70"/>
    <w:rsid w:val="00C25081"/>
    <w:rsid w:val="00C34BC0"/>
    <w:rsid w:val="00C4471A"/>
    <w:rsid w:val="00C560CC"/>
    <w:rsid w:val="00C56F61"/>
    <w:rsid w:val="00C63DC7"/>
    <w:rsid w:val="00C97671"/>
    <w:rsid w:val="00CE3D12"/>
    <w:rsid w:val="00D049E4"/>
    <w:rsid w:val="00D31236"/>
    <w:rsid w:val="00D7045A"/>
    <w:rsid w:val="00DB1705"/>
    <w:rsid w:val="00DB20C2"/>
    <w:rsid w:val="00DB6097"/>
    <w:rsid w:val="00DD2DDC"/>
    <w:rsid w:val="00DE34CF"/>
    <w:rsid w:val="00E57891"/>
    <w:rsid w:val="00E63CA3"/>
    <w:rsid w:val="00E65220"/>
    <w:rsid w:val="00EA09D9"/>
    <w:rsid w:val="00EB52CA"/>
    <w:rsid w:val="00F03F72"/>
    <w:rsid w:val="00F41696"/>
    <w:rsid w:val="00F70084"/>
    <w:rsid w:val="00F76BAA"/>
    <w:rsid w:val="00F85E41"/>
    <w:rsid w:val="00FB0434"/>
    <w:rsid w:val="00FC2BB3"/>
    <w:rsid w:val="00FD18FF"/>
    <w:rsid w:val="00FE09C4"/>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3</cp:revision>
  <cp:lastPrinted>2018-01-22T15:35:00Z</cp:lastPrinted>
  <dcterms:created xsi:type="dcterms:W3CDTF">2024-02-16T11:41:00Z</dcterms:created>
  <dcterms:modified xsi:type="dcterms:W3CDTF">2024-02-16T12:22:00Z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