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7E89" w14:textId="77777777" w:rsidR="001F7CFC" w:rsidRDefault="000F31CE" w:rsidP="000F31CE">
      <w:pPr>
        <w:jc w:val="center"/>
        <w:rPr>
          <w:rFonts w:ascii="Arial" w:hAnsi="Arial" w:cs="Arial"/>
          <w:b/>
          <w:sz w:val="48"/>
          <w:szCs w:val="48"/>
          <w:u w:val="single"/>
        </w:rPr>
      </w:pPr>
      <w:r>
        <w:rPr>
          <w:rFonts w:ascii="Arial" w:hAnsi="Arial" w:cs="Arial"/>
          <w:b/>
          <w:sz w:val="48"/>
          <w:szCs w:val="48"/>
          <w:u w:val="single"/>
        </w:rPr>
        <w:t>Front of House</w:t>
      </w:r>
    </w:p>
    <w:p w14:paraId="672A6659" w14:textId="77777777" w:rsidR="000F31CE" w:rsidRDefault="000F31CE" w:rsidP="000F31CE">
      <w:pPr>
        <w:jc w:val="center"/>
        <w:rPr>
          <w:rFonts w:ascii="Arial" w:hAnsi="Arial" w:cs="Arial"/>
          <w:b/>
          <w:sz w:val="48"/>
          <w:szCs w:val="48"/>
          <w:u w:val="single"/>
        </w:rPr>
      </w:pPr>
    </w:p>
    <w:p w14:paraId="0A37501D" w14:textId="77777777" w:rsidR="000F31CE" w:rsidRDefault="000F31CE" w:rsidP="000F31CE">
      <w:pPr>
        <w:jc w:val="center"/>
        <w:rPr>
          <w:rFonts w:ascii="Arial" w:hAnsi="Arial" w:cs="Arial"/>
          <w:b/>
          <w:sz w:val="48"/>
          <w:szCs w:val="48"/>
          <w:u w:val="single"/>
        </w:rPr>
      </w:pPr>
    </w:p>
    <w:p w14:paraId="304F751E" w14:textId="77777777" w:rsidR="000F31CE" w:rsidRDefault="000F31CE" w:rsidP="000F31CE">
      <w:pPr>
        <w:rPr>
          <w:rFonts w:ascii="Arial" w:hAnsi="Arial" w:cs="Arial"/>
          <w:b/>
          <w:sz w:val="24"/>
          <w:szCs w:val="24"/>
          <w:u w:val="single"/>
        </w:rPr>
      </w:pPr>
      <w:r>
        <w:rPr>
          <w:rFonts w:ascii="Arial" w:hAnsi="Arial" w:cs="Arial"/>
          <w:b/>
          <w:sz w:val="24"/>
          <w:szCs w:val="24"/>
          <w:u w:val="single"/>
        </w:rPr>
        <w:t xml:space="preserve">Risk Assessment: </w:t>
      </w:r>
    </w:p>
    <w:p w14:paraId="386B16BE" w14:textId="77777777" w:rsidR="000F31CE" w:rsidRDefault="000F31CE" w:rsidP="000F31CE">
      <w:pPr>
        <w:pStyle w:val="ListParagraph"/>
        <w:numPr>
          <w:ilvl w:val="0"/>
          <w:numId w:val="1"/>
        </w:numPr>
        <w:rPr>
          <w:rFonts w:ascii="Arial" w:hAnsi="Arial" w:cs="Arial"/>
          <w:sz w:val="24"/>
          <w:szCs w:val="24"/>
        </w:rPr>
      </w:pPr>
      <w:r>
        <w:rPr>
          <w:rFonts w:ascii="Arial" w:hAnsi="Arial" w:cs="Arial"/>
          <w:sz w:val="24"/>
          <w:szCs w:val="24"/>
        </w:rPr>
        <w:t xml:space="preserve">Knowing where each fire exit is in case of a fire, as well as ensuring that the exits are not blocked off by any props, set, bags etc. </w:t>
      </w:r>
    </w:p>
    <w:p w14:paraId="25518BB0" w14:textId="77777777" w:rsidR="000F31CE" w:rsidRDefault="000F31CE" w:rsidP="000F31CE">
      <w:pPr>
        <w:pStyle w:val="ListParagraph"/>
        <w:numPr>
          <w:ilvl w:val="0"/>
          <w:numId w:val="1"/>
        </w:numPr>
        <w:rPr>
          <w:rFonts w:ascii="Arial" w:hAnsi="Arial" w:cs="Arial"/>
          <w:sz w:val="24"/>
          <w:szCs w:val="24"/>
        </w:rPr>
      </w:pPr>
      <w:r>
        <w:rPr>
          <w:rFonts w:ascii="Arial" w:hAnsi="Arial" w:cs="Arial"/>
          <w:sz w:val="24"/>
          <w:szCs w:val="24"/>
        </w:rPr>
        <w:t xml:space="preserve">When performing on a high platform, we need to make sure that the company is safe so we block the scene to make sure that the audience can still watch the scene, but so the company is placed away from the edges so they wont fall. </w:t>
      </w:r>
    </w:p>
    <w:p w14:paraId="163DE16E" w14:textId="77777777" w:rsidR="000F31CE" w:rsidRDefault="000F31CE" w:rsidP="000F31CE">
      <w:pPr>
        <w:pStyle w:val="ListParagraph"/>
        <w:numPr>
          <w:ilvl w:val="0"/>
          <w:numId w:val="1"/>
        </w:numPr>
        <w:rPr>
          <w:rFonts w:ascii="Arial" w:hAnsi="Arial" w:cs="Arial"/>
          <w:sz w:val="24"/>
          <w:szCs w:val="24"/>
        </w:rPr>
      </w:pPr>
      <w:r>
        <w:rPr>
          <w:rFonts w:ascii="Arial" w:hAnsi="Arial" w:cs="Arial"/>
          <w:sz w:val="24"/>
          <w:szCs w:val="24"/>
        </w:rPr>
        <w:t xml:space="preserve">No drinks or food backstage in case of any spills or slips. </w:t>
      </w:r>
    </w:p>
    <w:p w14:paraId="0672A5E7" w14:textId="77777777" w:rsidR="000F31CE" w:rsidRDefault="000F31CE" w:rsidP="000F31CE">
      <w:pPr>
        <w:pStyle w:val="ListParagraph"/>
        <w:numPr>
          <w:ilvl w:val="0"/>
          <w:numId w:val="1"/>
        </w:numPr>
        <w:rPr>
          <w:rFonts w:ascii="Arial" w:hAnsi="Arial" w:cs="Arial"/>
          <w:sz w:val="24"/>
          <w:szCs w:val="24"/>
        </w:rPr>
      </w:pPr>
      <w:r>
        <w:rPr>
          <w:rFonts w:ascii="Arial" w:hAnsi="Arial" w:cs="Arial"/>
          <w:sz w:val="24"/>
          <w:szCs w:val="24"/>
        </w:rPr>
        <w:t xml:space="preserve">Ensuring all costume and props are set in a safe place to prevent any trips. </w:t>
      </w:r>
    </w:p>
    <w:p w14:paraId="5DAB6C7B" w14:textId="77777777" w:rsidR="000F31CE" w:rsidRDefault="000F31CE" w:rsidP="000F31CE">
      <w:pPr>
        <w:rPr>
          <w:rFonts w:ascii="Arial" w:hAnsi="Arial" w:cs="Arial"/>
          <w:sz w:val="24"/>
          <w:szCs w:val="24"/>
        </w:rPr>
      </w:pPr>
    </w:p>
    <w:p w14:paraId="6323F5E1" w14:textId="77777777" w:rsidR="000F31CE" w:rsidRDefault="000F31CE" w:rsidP="000F31CE">
      <w:pPr>
        <w:rPr>
          <w:rFonts w:ascii="Arial" w:hAnsi="Arial" w:cs="Arial"/>
          <w:b/>
          <w:sz w:val="24"/>
          <w:szCs w:val="24"/>
          <w:u w:val="single"/>
        </w:rPr>
      </w:pPr>
      <w:r>
        <w:rPr>
          <w:rFonts w:ascii="Arial" w:hAnsi="Arial" w:cs="Arial"/>
          <w:b/>
          <w:sz w:val="24"/>
          <w:szCs w:val="24"/>
          <w:u w:val="single"/>
        </w:rPr>
        <w:t xml:space="preserve">Catering for the Audience: </w:t>
      </w:r>
    </w:p>
    <w:p w14:paraId="3DEA4425" w14:textId="77777777" w:rsidR="000F31CE" w:rsidRDefault="000F31CE" w:rsidP="000F31CE">
      <w:pPr>
        <w:pStyle w:val="ListParagraph"/>
        <w:numPr>
          <w:ilvl w:val="0"/>
          <w:numId w:val="1"/>
        </w:numPr>
        <w:rPr>
          <w:rFonts w:ascii="Arial" w:hAnsi="Arial" w:cs="Arial"/>
          <w:sz w:val="24"/>
          <w:szCs w:val="24"/>
        </w:rPr>
      </w:pPr>
      <w:r>
        <w:rPr>
          <w:rFonts w:ascii="Arial" w:hAnsi="Arial" w:cs="Arial"/>
          <w:sz w:val="24"/>
          <w:szCs w:val="24"/>
        </w:rPr>
        <w:t xml:space="preserve">Looking into the venue to check if they provide any drinks or food for the audience and also how much it would cost the both the company to set up and the audience to purchase. </w:t>
      </w:r>
    </w:p>
    <w:p w14:paraId="2D73ADD3" w14:textId="77777777" w:rsidR="000F31CE" w:rsidRDefault="000F31CE" w:rsidP="000F31CE">
      <w:pPr>
        <w:pStyle w:val="ListParagraph"/>
        <w:numPr>
          <w:ilvl w:val="0"/>
          <w:numId w:val="1"/>
        </w:numPr>
        <w:rPr>
          <w:rFonts w:ascii="Arial" w:hAnsi="Arial" w:cs="Arial"/>
          <w:sz w:val="24"/>
          <w:szCs w:val="24"/>
        </w:rPr>
      </w:pPr>
      <w:r>
        <w:rPr>
          <w:rFonts w:ascii="Arial" w:hAnsi="Arial" w:cs="Arial"/>
          <w:sz w:val="24"/>
          <w:szCs w:val="24"/>
        </w:rPr>
        <w:t xml:space="preserve">If the venue doesn’t provide any catering, we could look into ways to fund for our audience to have drinks. </w:t>
      </w:r>
    </w:p>
    <w:p w14:paraId="02EB378F" w14:textId="77777777" w:rsidR="000F31CE" w:rsidRDefault="000F31CE" w:rsidP="000F31CE">
      <w:pPr>
        <w:rPr>
          <w:rFonts w:ascii="Arial" w:hAnsi="Arial" w:cs="Arial"/>
          <w:sz w:val="24"/>
          <w:szCs w:val="24"/>
        </w:rPr>
      </w:pPr>
    </w:p>
    <w:p w14:paraId="5DD02070" w14:textId="77777777" w:rsidR="000F31CE" w:rsidRDefault="000F31CE" w:rsidP="000F31CE">
      <w:pPr>
        <w:rPr>
          <w:rFonts w:ascii="Arial" w:hAnsi="Arial" w:cs="Arial"/>
          <w:b/>
          <w:sz w:val="24"/>
          <w:szCs w:val="24"/>
          <w:u w:val="single"/>
        </w:rPr>
      </w:pPr>
      <w:r>
        <w:rPr>
          <w:rFonts w:ascii="Arial" w:hAnsi="Arial" w:cs="Arial"/>
          <w:b/>
          <w:sz w:val="24"/>
          <w:szCs w:val="24"/>
          <w:u w:val="single"/>
        </w:rPr>
        <w:t>Checking Tickets:</w:t>
      </w:r>
    </w:p>
    <w:p w14:paraId="207E4351" w14:textId="77777777" w:rsidR="000F31CE" w:rsidRDefault="000F31CE" w:rsidP="000F31CE">
      <w:pPr>
        <w:pStyle w:val="ListParagraph"/>
        <w:numPr>
          <w:ilvl w:val="0"/>
          <w:numId w:val="1"/>
        </w:numPr>
        <w:rPr>
          <w:rFonts w:ascii="Arial" w:hAnsi="Arial" w:cs="Arial"/>
          <w:sz w:val="24"/>
          <w:szCs w:val="24"/>
        </w:rPr>
      </w:pPr>
      <w:r>
        <w:rPr>
          <w:rFonts w:ascii="Arial" w:hAnsi="Arial" w:cs="Arial"/>
          <w:sz w:val="24"/>
          <w:szCs w:val="24"/>
        </w:rPr>
        <w:t xml:space="preserve">Have a member of the company stand at the door to check everyone’s tickets. </w:t>
      </w:r>
    </w:p>
    <w:p w14:paraId="3E77D2E7" w14:textId="77777777" w:rsidR="000F31CE" w:rsidRDefault="000F31CE" w:rsidP="000F31CE">
      <w:pPr>
        <w:pStyle w:val="ListParagraph"/>
        <w:numPr>
          <w:ilvl w:val="0"/>
          <w:numId w:val="1"/>
        </w:numPr>
        <w:rPr>
          <w:rFonts w:ascii="Arial" w:hAnsi="Arial" w:cs="Arial"/>
          <w:sz w:val="24"/>
          <w:szCs w:val="24"/>
        </w:rPr>
      </w:pPr>
      <w:r>
        <w:rPr>
          <w:rFonts w:ascii="Arial" w:hAnsi="Arial" w:cs="Arial"/>
          <w:sz w:val="24"/>
          <w:szCs w:val="24"/>
        </w:rPr>
        <w:t xml:space="preserve">To make it link to the play, we could have the ticket collector dressed up in either a charity workers </w:t>
      </w:r>
      <w:r w:rsidR="003B4B64">
        <w:rPr>
          <w:rFonts w:ascii="Arial" w:hAnsi="Arial" w:cs="Arial"/>
          <w:sz w:val="24"/>
          <w:szCs w:val="24"/>
        </w:rPr>
        <w:t xml:space="preserve">costume or a Victorian styled suit so it links to the play and the opening scene. </w:t>
      </w:r>
    </w:p>
    <w:p w14:paraId="6A05A809" w14:textId="77777777" w:rsidR="003B4B64" w:rsidRDefault="003B4B64" w:rsidP="003B4B64">
      <w:pPr>
        <w:rPr>
          <w:rFonts w:ascii="Arial" w:hAnsi="Arial" w:cs="Arial"/>
          <w:sz w:val="24"/>
          <w:szCs w:val="24"/>
        </w:rPr>
      </w:pPr>
    </w:p>
    <w:p w14:paraId="7A431B0D" w14:textId="77777777" w:rsidR="003B4B64" w:rsidRDefault="003B4B64" w:rsidP="003B4B64">
      <w:pPr>
        <w:rPr>
          <w:rFonts w:ascii="Arial" w:hAnsi="Arial" w:cs="Arial"/>
          <w:b/>
          <w:sz w:val="24"/>
          <w:szCs w:val="24"/>
          <w:u w:val="single"/>
        </w:rPr>
      </w:pPr>
      <w:r>
        <w:rPr>
          <w:rFonts w:ascii="Arial" w:hAnsi="Arial" w:cs="Arial"/>
          <w:b/>
          <w:sz w:val="24"/>
          <w:szCs w:val="24"/>
          <w:u w:val="single"/>
        </w:rPr>
        <w:t>Interacting with the Audience:</w:t>
      </w:r>
    </w:p>
    <w:p w14:paraId="0A0619DD" w14:textId="77777777" w:rsidR="003B4B64" w:rsidRDefault="003B4B64" w:rsidP="003B4B64">
      <w:pPr>
        <w:pStyle w:val="ListParagraph"/>
        <w:numPr>
          <w:ilvl w:val="0"/>
          <w:numId w:val="1"/>
        </w:numPr>
        <w:rPr>
          <w:rFonts w:ascii="Arial" w:hAnsi="Arial" w:cs="Arial"/>
          <w:sz w:val="24"/>
          <w:szCs w:val="24"/>
        </w:rPr>
      </w:pPr>
      <w:r>
        <w:rPr>
          <w:rFonts w:ascii="Arial" w:hAnsi="Arial" w:cs="Arial"/>
          <w:sz w:val="24"/>
          <w:szCs w:val="24"/>
        </w:rPr>
        <w:t xml:space="preserve">Have the homeless characters sat out on the front of the stage holding out a cup, interacting with the audience as if they are begging. </w:t>
      </w:r>
    </w:p>
    <w:p w14:paraId="55BD5320" w14:textId="77777777" w:rsidR="003B4B64" w:rsidRDefault="003B4B64" w:rsidP="003B4B64">
      <w:pPr>
        <w:pStyle w:val="ListParagraph"/>
        <w:numPr>
          <w:ilvl w:val="0"/>
          <w:numId w:val="1"/>
        </w:numPr>
        <w:rPr>
          <w:rFonts w:ascii="Arial" w:hAnsi="Arial" w:cs="Arial"/>
          <w:sz w:val="24"/>
          <w:szCs w:val="24"/>
        </w:rPr>
      </w:pPr>
      <w:r>
        <w:rPr>
          <w:rFonts w:ascii="Arial" w:hAnsi="Arial" w:cs="Arial"/>
          <w:sz w:val="24"/>
          <w:szCs w:val="24"/>
        </w:rPr>
        <w:t xml:space="preserve">Having the rich characters or even Scrooge looking down on the audience. </w:t>
      </w:r>
    </w:p>
    <w:p w14:paraId="6C63788D" w14:textId="77777777" w:rsidR="003B4B64" w:rsidRPr="003B4B64" w:rsidRDefault="003B4B64" w:rsidP="003B4B64">
      <w:pPr>
        <w:pStyle w:val="ListParagraph"/>
        <w:numPr>
          <w:ilvl w:val="0"/>
          <w:numId w:val="1"/>
        </w:numPr>
        <w:rPr>
          <w:rFonts w:ascii="Arial" w:hAnsi="Arial" w:cs="Arial"/>
          <w:sz w:val="24"/>
          <w:szCs w:val="24"/>
        </w:rPr>
      </w:pPr>
      <w:r>
        <w:rPr>
          <w:rFonts w:ascii="Arial" w:hAnsi="Arial" w:cs="Arial"/>
          <w:sz w:val="24"/>
          <w:szCs w:val="24"/>
        </w:rPr>
        <w:t xml:space="preserve">To break the fourth wall, we could have two of the richer characters having a conversation. One of the characters refers to the audience as peasants while the other informs them that the audience is there to watch their show. </w:t>
      </w:r>
    </w:p>
    <w:sectPr w:rsidR="003B4B64" w:rsidRPr="003B4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75AA5"/>
    <w:multiLevelType w:val="hybridMultilevel"/>
    <w:tmpl w:val="4746A1E6"/>
    <w:lvl w:ilvl="0" w:tplc="1892F3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36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CE"/>
    <w:rsid w:val="000F31CE"/>
    <w:rsid w:val="001F7CFC"/>
    <w:rsid w:val="003B4B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824B"/>
  <w15:chartTrackingRefBased/>
  <w15:docId w15:val="{C8D9FE3F-C256-4EF8-B29D-64FE4016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36AF09E1F0C448C888E8E340E9BBE" ma:contentTypeVersion="6" ma:contentTypeDescription="Create a new document." ma:contentTypeScope="" ma:versionID="fba98a8ed48aad90e2335ab6ca7b627d">
  <xsd:schema xmlns:xsd="http://www.w3.org/2001/XMLSchema" xmlns:xs="http://www.w3.org/2001/XMLSchema" xmlns:p="http://schemas.microsoft.com/office/2006/metadata/properties" xmlns:ns2="f9d60358-85f2-4219-844f-e3b53abf9750" xmlns:ns3="0af543b9-d35f-42c0-a7da-c385e3f416cb" targetNamespace="http://schemas.microsoft.com/office/2006/metadata/properties" ma:root="true" ma:fieldsID="bbb3ef4462cca680e964316382a8ade9" ns2:_="" ns3:_="">
    <xsd:import namespace="f9d60358-85f2-4219-844f-e3b53abf9750"/>
    <xsd:import namespace="0af543b9-d35f-42c0-a7da-c385e3f41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60358-85f2-4219-844f-e3b53abf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43b9-d35f-42c0-a7da-c385e3f41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2915-33CD-4807-BD2D-E28218A25F8C}">
  <ds:schemaRefs>
    <ds:schemaRef ds:uri="http://schemas.microsoft.com/sharepoint/v3/contenttype/forms"/>
  </ds:schemaRefs>
</ds:datastoreItem>
</file>

<file path=customXml/itemProps2.xml><?xml version="1.0" encoding="utf-8"?>
<ds:datastoreItem xmlns:ds="http://schemas.openxmlformats.org/officeDocument/2006/customXml" ds:itemID="{6A93BBC9-0CAC-4011-ADD9-2618D90F4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60358-85f2-4219-844f-e3b53abf9750"/>
    <ds:schemaRef ds:uri="0af543b9-d35f-42c0-a7da-c385e3f4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63122-4311-441E-9847-96C12A45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Elysha Daff (Student)</dc:creator>
  <cp:keywords/>
  <dc:description/>
  <cp:lastModifiedBy>Sophie O'Neill (Student)</cp:lastModifiedBy>
  <cp:revision>2</cp:revision>
  <dcterms:created xsi:type="dcterms:W3CDTF">2022-11-14T16:11:00Z</dcterms:created>
  <dcterms:modified xsi:type="dcterms:W3CDTF">2022-11-14T16:11:00Z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2022-11-14T16:11:05Z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199306af-5146-41eb-b4c7-9e0742153fbe</vt:lpwstr>
  </property>
  <property fmtid="{D5CDD505-2E9C-101B-9397-08002B2CF9AE}" pid="8" name="MSIP_Label_d8563c6a-300f-4098-af31-1ce1e953b556_ContentBits">
    <vt:lpwstr>0</vt:lpwstr>
  </property>
</Properties>
</file>