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6AA480D4" w:rsidR="00FC2BB3" w:rsidRPr="000A47E2" w:rsidRDefault="00FC2BB3" w:rsidP="00FC2BB3">
      <w:pPr>
        <w:pStyle w:val="BodyText"/>
        <w:rPr>
          <w:sz w:val="28"/>
          <w:szCs w:val="28"/>
        </w:rPr>
      </w:pPr>
      <w:r w:rsidRPr="000A47E2">
        <w:rPr>
          <w:b/>
          <w:sz w:val="28"/>
          <w:szCs w:val="28"/>
        </w:rPr>
        <w:t>Student Name:</w:t>
      </w:r>
      <w:r w:rsidRPr="00BB7FAA">
        <w:t xml:space="preserve"> </w:t>
      </w:r>
      <w:r w:rsidR="008330B2">
        <w:t xml:space="preserve">Yousef Naseer - </w:t>
      </w:r>
      <w:r w:rsidR="008330B2" w:rsidRPr="008330B2">
        <w:t>10662936</w:t>
      </w:r>
    </w:p>
    <w:p w14:paraId="39EF0EFF" w14:textId="35BE5ABA"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8330B2">
        <w:rPr>
          <w:sz w:val="28"/>
          <w:szCs w:val="28"/>
        </w:rPr>
        <w:t>Brief 1 – Social Media Advert</w:t>
      </w:r>
    </w:p>
    <w:p w14:paraId="7AE08156" w14:textId="4841FE6F"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8330B2">
        <w:t>Units 1 and 2</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391D2793"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8330B2">
        <w:rPr>
          <w:b/>
          <w:sz w:val="28"/>
          <w:szCs w:val="28"/>
          <w:shd w:val="clear" w:color="auto" w:fill="00B050"/>
          <w:lang w:val="en-GB"/>
        </w:rPr>
        <w:t>Good</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6A28E411"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8330B2">
        <w:rPr>
          <w:b/>
          <w:sz w:val="28"/>
          <w:szCs w:val="28"/>
        </w:rPr>
        <w:t>07/11</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051E3C">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00B050"/>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8330B2">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00B050"/>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233DE3">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92D050"/>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tcBorders>
              <w:bottom w:val="single" w:sz="4" w:space="0" w:color="000000"/>
            </w:tcBorders>
            <w:shd w:val="clear" w:color="auto" w:fill="FFFFFF" w:themeFill="background1"/>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233DE3">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tcBorders>
              <w:bottom w:val="single" w:sz="4" w:space="0" w:color="auto"/>
            </w:tcBorders>
            <w:shd w:val="clear" w:color="auto" w:fill="00B050"/>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7FB62E8A" w:rsidR="00AB58C1" w:rsidRPr="00041FA4" w:rsidRDefault="005E102D" w:rsidP="005E102D">
            <w:pPr>
              <w:rPr>
                <w:sz w:val="24"/>
                <w:szCs w:val="24"/>
              </w:rPr>
            </w:pPr>
            <w:r w:rsidRPr="00041FA4">
              <w:rPr>
                <w:sz w:val="24"/>
                <w:szCs w:val="24"/>
              </w:rPr>
              <w:t>Well done</w:t>
            </w:r>
            <w:r w:rsidR="003241C2">
              <w:rPr>
                <w:sz w:val="24"/>
                <w:szCs w:val="24"/>
              </w:rPr>
              <w:t xml:space="preserve"> </w:t>
            </w:r>
            <w:r w:rsidR="00051E3C">
              <w:rPr>
                <w:sz w:val="24"/>
                <w:szCs w:val="24"/>
              </w:rPr>
              <w:t>Yousef,</w:t>
            </w:r>
            <w:r w:rsidRPr="00041FA4">
              <w:rPr>
                <w:sz w:val="24"/>
                <w:szCs w:val="24"/>
              </w:rPr>
              <w:t xml:space="preserve"> </w:t>
            </w:r>
            <w:r w:rsidR="00051E3C">
              <w:rPr>
                <w:sz w:val="24"/>
                <w:szCs w:val="24"/>
              </w:rPr>
              <w:t>t</w:t>
            </w:r>
            <w:r w:rsidRPr="00041FA4">
              <w:rPr>
                <w:sz w:val="24"/>
                <w:szCs w:val="24"/>
              </w:rPr>
              <w:t xml:space="preserve">he work submitted meets all the assessment criteria and is of a </w:t>
            </w:r>
            <w:r w:rsidR="003241C2">
              <w:rPr>
                <w:sz w:val="24"/>
                <w:szCs w:val="24"/>
              </w:rPr>
              <w:t xml:space="preserve">good </w:t>
            </w:r>
            <w:r w:rsidRPr="00041FA4">
              <w:rPr>
                <w:sz w:val="24"/>
                <w:szCs w:val="24"/>
              </w:rPr>
              <w:t>standard</w:t>
            </w:r>
            <w:r w:rsidR="00051E3C">
              <w:rPr>
                <w:sz w:val="24"/>
                <w:szCs w:val="24"/>
              </w:rPr>
              <w:t xml:space="preserve"> overall</w:t>
            </w:r>
            <w:r w:rsidRPr="00041FA4">
              <w:rPr>
                <w:sz w:val="24"/>
                <w:szCs w:val="24"/>
              </w:rPr>
              <w:t xml:space="preserve">.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67190145" w14:textId="6989A015" w:rsidR="00B3633A" w:rsidRPr="00051E3C" w:rsidRDefault="00051E3C" w:rsidP="00041FA4">
            <w:pPr>
              <w:rPr>
                <w:bCs/>
                <w:sz w:val="24"/>
                <w:szCs w:val="24"/>
              </w:rPr>
            </w:pPr>
            <w:r>
              <w:rPr>
                <w:bCs/>
                <w:sz w:val="24"/>
                <w:szCs w:val="24"/>
              </w:rPr>
              <w:t>Your work demonstrates a sound understanding of the brief and the decisions you have made are wholly appropriate</w:t>
            </w:r>
            <w:r w:rsidR="006965E8">
              <w:rPr>
                <w:bCs/>
                <w:sz w:val="24"/>
                <w:szCs w:val="24"/>
              </w:rPr>
              <w:t>. You have explained the context of the work and shown an understanding of some quite complex techniques used within Social media adverts such as audience targeting and visual communication.</w:t>
            </w:r>
          </w:p>
          <w:p w14:paraId="3443F8A7" w14:textId="2EA6DF68" w:rsidR="003241C2" w:rsidRDefault="003241C2" w:rsidP="00041FA4">
            <w:pPr>
              <w:rPr>
                <w:b/>
                <w:bCs/>
                <w:sz w:val="24"/>
                <w:szCs w:val="24"/>
              </w:rPr>
            </w:pP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0140712A" w14:textId="47C97867" w:rsidR="006653EC" w:rsidRPr="006965E8" w:rsidRDefault="006965E8" w:rsidP="00041FA4">
            <w:pPr>
              <w:rPr>
                <w:bCs/>
                <w:sz w:val="24"/>
                <w:szCs w:val="24"/>
              </w:rPr>
            </w:pPr>
            <w:r>
              <w:rPr>
                <w:bCs/>
                <w:sz w:val="24"/>
                <w:szCs w:val="24"/>
              </w:rPr>
              <w:t xml:space="preserve">Brilliant research here which is thorough and sustained. It goes well beyond the minimum as you have selected a wide range of sources and </w:t>
            </w:r>
            <w:proofErr w:type="spellStart"/>
            <w:r>
              <w:rPr>
                <w:bCs/>
                <w:sz w:val="24"/>
                <w:szCs w:val="24"/>
              </w:rPr>
              <w:t>analysed</w:t>
            </w:r>
            <w:proofErr w:type="spellEnd"/>
            <w:r>
              <w:rPr>
                <w:bCs/>
                <w:sz w:val="24"/>
                <w:szCs w:val="24"/>
              </w:rPr>
              <w:t xml:space="preserve"> them in depth. You have gone on to incorporate some of the insights from your research into the development of your own ideas. Through the synthesis of multiple </w:t>
            </w:r>
            <w:proofErr w:type="gramStart"/>
            <w:r>
              <w:rPr>
                <w:bCs/>
                <w:sz w:val="24"/>
                <w:szCs w:val="24"/>
              </w:rPr>
              <w:t>sources</w:t>
            </w:r>
            <w:proofErr w:type="gramEnd"/>
            <w:r>
              <w:rPr>
                <w:bCs/>
                <w:sz w:val="24"/>
                <w:szCs w:val="24"/>
              </w:rPr>
              <w:t xml:space="preserve"> you have built up and insightful interpretation. </w:t>
            </w:r>
          </w:p>
          <w:p w14:paraId="4BDEB236" w14:textId="3967AA38" w:rsidR="003241C2" w:rsidRDefault="003241C2" w:rsidP="00041FA4">
            <w:pPr>
              <w:rPr>
                <w:b/>
                <w:bCs/>
                <w:sz w:val="24"/>
                <w:szCs w:val="24"/>
              </w:rPr>
            </w:pP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294E63DF" w14:textId="7EC4653C" w:rsidR="006653EC" w:rsidRPr="006965E8" w:rsidRDefault="006965E8" w:rsidP="00041FA4">
            <w:pPr>
              <w:rPr>
                <w:sz w:val="24"/>
                <w:szCs w:val="24"/>
              </w:rPr>
            </w:pPr>
            <w:r>
              <w:rPr>
                <w:sz w:val="24"/>
                <w:szCs w:val="24"/>
              </w:rPr>
              <w:t xml:space="preserve">This work demonstrates a variety of practical skills which have been used effectively in the production of your social media advert. The only thing stopping this from being ‘Excellent’ was the practical demonstration of aesthetic awareness. As we develop your camerawork and editing skills we should help you to achieve this in future assessments. </w:t>
            </w:r>
          </w:p>
          <w:p w14:paraId="7F2220A1" w14:textId="2C01251A" w:rsidR="006653EC" w:rsidRDefault="006653EC" w:rsidP="00041FA4">
            <w:pPr>
              <w:rPr>
                <w:sz w:val="24"/>
                <w:szCs w:val="24"/>
              </w:rPr>
            </w:pPr>
          </w:p>
          <w:p w14:paraId="42F91ADB" w14:textId="77777777" w:rsidR="003241C2" w:rsidRDefault="003241C2"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7464C4BE" w14:textId="0DF3D787" w:rsidR="006653EC" w:rsidRDefault="006965E8" w:rsidP="00041FA4">
            <w:pPr>
              <w:rPr>
                <w:sz w:val="24"/>
                <w:szCs w:val="24"/>
              </w:rPr>
            </w:pPr>
            <w:r>
              <w:rPr>
                <w:sz w:val="24"/>
                <w:szCs w:val="24"/>
              </w:rPr>
              <w:t>Your evaluation was of a</w:t>
            </w:r>
            <w:r w:rsidR="00233DE3">
              <w:rPr>
                <w:sz w:val="24"/>
                <w:szCs w:val="24"/>
              </w:rPr>
              <w:t>n excellent</w:t>
            </w:r>
            <w:r>
              <w:rPr>
                <w:sz w:val="24"/>
                <w:szCs w:val="24"/>
              </w:rPr>
              <w:t xml:space="preserve"> standard as you have effectively communicated your decision-making throughout the project and evaluated the end result </w:t>
            </w:r>
            <w:r w:rsidR="00233DE3">
              <w:rPr>
                <w:sz w:val="24"/>
                <w:szCs w:val="24"/>
              </w:rPr>
              <w:t>of your work very honestly including creating action plans for yourself going forward. Being critical - it could have benefited from another read through and re-draft to make it clearer, but all the content was there.</w:t>
            </w:r>
          </w:p>
          <w:p w14:paraId="0DCF64D5" w14:textId="685C07E8" w:rsidR="003241C2" w:rsidRDefault="003241C2" w:rsidP="00041FA4">
            <w:pPr>
              <w:rPr>
                <w:sz w:val="24"/>
                <w:szCs w:val="24"/>
              </w:rPr>
            </w:pPr>
          </w:p>
          <w:p w14:paraId="2DA848E4" w14:textId="77777777" w:rsidR="003241C2" w:rsidRPr="00041FA4" w:rsidRDefault="003241C2" w:rsidP="00041FA4">
            <w:pPr>
              <w:rPr>
                <w:sz w:val="24"/>
                <w:szCs w:val="24"/>
              </w:rPr>
            </w:pPr>
          </w:p>
          <w:p w14:paraId="247C4F79" w14:textId="77777777" w:rsidR="003D0701" w:rsidRPr="00B97162" w:rsidRDefault="006653EC" w:rsidP="00041FA4">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40099D6A" w14:textId="1CCDAD7B" w:rsidR="00B97162" w:rsidRDefault="00233DE3" w:rsidP="003241C2">
            <w:r>
              <w:t xml:space="preserve">Very good work and as such we should be aiming for a full ‘Excellent’ grade in future work in order to prepare for a Distinction in the final major project. Just keep improving the quality particularly with practical skills, although I do expect these to improve with further practice. </w:t>
            </w:r>
            <w:proofErr w:type="gramStart"/>
            <w:r w:rsidR="00000588">
              <w:t>Also</w:t>
            </w:r>
            <w:proofErr w:type="gramEnd"/>
            <w:r w:rsidR="00000588">
              <w:t xml:space="preserve"> when writing annotations and evaluations consider making rough notes and bullet points first in order to organize your thoughts, then when writing you can focus on making it as clear as possible. </w:t>
            </w:r>
          </w:p>
          <w:p w14:paraId="3C94313F" w14:textId="77777777" w:rsidR="00233DE3" w:rsidRDefault="00233DE3" w:rsidP="003241C2"/>
          <w:p w14:paraId="3F846E17" w14:textId="4BE8C9D8" w:rsidR="00233DE3" w:rsidRPr="00B97162" w:rsidRDefault="00233DE3" w:rsidP="003241C2"/>
        </w:tc>
      </w:tr>
    </w:tbl>
    <w:p w14:paraId="13443526" w14:textId="77777777" w:rsidR="00222FFB" w:rsidRDefault="00222FFB">
      <w:bookmarkStart w:id="0" w:name="_GoBack"/>
      <w:bookmarkEnd w:id="0"/>
    </w:p>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0588"/>
    <w:rsid w:val="00013E82"/>
    <w:rsid w:val="00041FA4"/>
    <w:rsid w:val="00051E3C"/>
    <w:rsid w:val="000A47E2"/>
    <w:rsid w:val="0011632C"/>
    <w:rsid w:val="00164FC5"/>
    <w:rsid w:val="00171232"/>
    <w:rsid w:val="001863DD"/>
    <w:rsid w:val="001869D1"/>
    <w:rsid w:val="00197758"/>
    <w:rsid w:val="001A79B8"/>
    <w:rsid w:val="001B69F4"/>
    <w:rsid w:val="001D1D99"/>
    <w:rsid w:val="001E4B24"/>
    <w:rsid w:val="001F2FBC"/>
    <w:rsid w:val="00222FFB"/>
    <w:rsid w:val="00233DE3"/>
    <w:rsid w:val="00270FC7"/>
    <w:rsid w:val="00283011"/>
    <w:rsid w:val="00305920"/>
    <w:rsid w:val="003216BD"/>
    <w:rsid w:val="003241C2"/>
    <w:rsid w:val="00352F3F"/>
    <w:rsid w:val="00370672"/>
    <w:rsid w:val="003733D7"/>
    <w:rsid w:val="00386F4E"/>
    <w:rsid w:val="003D0701"/>
    <w:rsid w:val="003D4AFB"/>
    <w:rsid w:val="003E2AA7"/>
    <w:rsid w:val="0046318C"/>
    <w:rsid w:val="004B22DC"/>
    <w:rsid w:val="004B2D7A"/>
    <w:rsid w:val="004B584A"/>
    <w:rsid w:val="004B6C3E"/>
    <w:rsid w:val="004B78AC"/>
    <w:rsid w:val="00521854"/>
    <w:rsid w:val="005471AC"/>
    <w:rsid w:val="0055443C"/>
    <w:rsid w:val="005545EA"/>
    <w:rsid w:val="00595D1E"/>
    <w:rsid w:val="005E102D"/>
    <w:rsid w:val="005E753D"/>
    <w:rsid w:val="00624CA7"/>
    <w:rsid w:val="00663C45"/>
    <w:rsid w:val="006653EC"/>
    <w:rsid w:val="006965E8"/>
    <w:rsid w:val="006C7DD1"/>
    <w:rsid w:val="0071490C"/>
    <w:rsid w:val="00715153"/>
    <w:rsid w:val="008330B2"/>
    <w:rsid w:val="00836095"/>
    <w:rsid w:val="00866F37"/>
    <w:rsid w:val="00893F1C"/>
    <w:rsid w:val="008C1F65"/>
    <w:rsid w:val="008F57FC"/>
    <w:rsid w:val="0091223D"/>
    <w:rsid w:val="00936516"/>
    <w:rsid w:val="0096268A"/>
    <w:rsid w:val="009D1243"/>
    <w:rsid w:val="00A052CA"/>
    <w:rsid w:val="00A24DC6"/>
    <w:rsid w:val="00A815E9"/>
    <w:rsid w:val="00AA0F7F"/>
    <w:rsid w:val="00AB58C1"/>
    <w:rsid w:val="00AF0F12"/>
    <w:rsid w:val="00AF4326"/>
    <w:rsid w:val="00B3633A"/>
    <w:rsid w:val="00B97162"/>
    <w:rsid w:val="00BA435E"/>
    <w:rsid w:val="00BB7FAA"/>
    <w:rsid w:val="00BD4B63"/>
    <w:rsid w:val="00C04E87"/>
    <w:rsid w:val="00C15B70"/>
    <w:rsid w:val="00C34BC0"/>
    <w:rsid w:val="00C560CC"/>
    <w:rsid w:val="00C63DC7"/>
    <w:rsid w:val="00C97671"/>
    <w:rsid w:val="00CE3D12"/>
    <w:rsid w:val="00D31236"/>
    <w:rsid w:val="00D7045A"/>
    <w:rsid w:val="00DB1705"/>
    <w:rsid w:val="00DD2DDC"/>
    <w:rsid w:val="00DE34CF"/>
    <w:rsid w:val="00E57891"/>
    <w:rsid w:val="00E63CA3"/>
    <w:rsid w:val="00E65220"/>
    <w:rsid w:val="00EA09D9"/>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2</cp:revision>
  <cp:lastPrinted>2018-01-22T15:35:00Z</cp:lastPrinted>
  <dcterms:created xsi:type="dcterms:W3CDTF">2022-11-13T18:42:00Z</dcterms:created>
  <dcterms:modified xsi:type="dcterms:W3CDTF">2022-11-13T18:42:00Z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