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1A04119E"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AE12DD">
        <w:rPr>
          <w:b/>
          <w:sz w:val="28"/>
          <w:szCs w:val="28"/>
        </w:rPr>
        <w:t>Amar Ali</w:t>
      </w:r>
    </w:p>
    <w:p w14:paraId="39EF0EFF" w14:textId="357D4A10"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305920">
        <w:rPr>
          <w:sz w:val="28"/>
          <w:szCs w:val="28"/>
        </w:rPr>
        <w:t>Initial Task</w:t>
      </w:r>
    </w:p>
    <w:p w14:paraId="7AE08156" w14:textId="52475ED4"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6653EC" w:rsidRPr="006653EC">
        <w:t>n/a</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73EC474C"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5B2326" w:rsidRPr="005B2326">
        <w:rPr>
          <w:b/>
          <w:sz w:val="28"/>
          <w:szCs w:val="28"/>
          <w:shd w:val="clear" w:color="auto" w:fill="FFC000"/>
          <w:lang w:val="en-GB"/>
        </w:rPr>
        <w:t>Satisfactory</w:t>
      </w:r>
    </w:p>
    <w:p w14:paraId="625B5C2D" w14:textId="05B4D56F"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6653EC">
        <w:t>Tom Duxbury</w:t>
      </w:r>
    </w:p>
    <w:p w14:paraId="65EC1C16" w14:textId="07C17D24"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6653EC">
        <w:rPr>
          <w:b/>
          <w:sz w:val="28"/>
          <w:szCs w:val="28"/>
        </w:rPr>
        <w:t>16</w:t>
      </w:r>
      <w:r w:rsidR="00FD18FF">
        <w:rPr>
          <w:b/>
          <w:sz w:val="28"/>
          <w:szCs w:val="28"/>
        </w:rPr>
        <w:t>/</w:t>
      </w:r>
      <w:r w:rsidR="006653EC">
        <w:rPr>
          <w:b/>
          <w:sz w:val="28"/>
          <w:szCs w:val="28"/>
        </w:rPr>
        <w:t>09</w:t>
      </w:r>
      <w:r w:rsidR="00FD18FF">
        <w:rPr>
          <w:b/>
          <w:sz w:val="28"/>
          <w:szCs w:val="28"/>
        </w:rPr>
        <w:t>/</w:t>
      </w:r>
      <w:r w:rsidR="00BA435E">
        <w:rPr>
          <w:b/>
          <w:sz w:val="28"/>
          <w:szCs w:val="28"/>
        </w:rPr>
        <w:t>2</w:t>
      </w:r>
      <w:r w:rsidR="006653EC">
        <w:rPr>
          <w:b/>
          <w:sz w:val="28"/>
          <w:szCs w:val="28"/>
        </w:rPr>
        <w:t>2</w:t>
      </w:r>
    </w:p>
    <w:p w14:paraId="06B6C139" w14:textId="77777777" w:rsidR="004B78AC" w:rsidRDefault="004B78AC">
      <w:pPr>
        <w:pStyle w:val="BodyText"/>
        <w:spacing w:before="10"/>
        <w:rPr>
          <w:sz w:val="23"/>
        </w:rPr>
      </w:pPr>
    </w:p>
    <w:p w14:paraId="4CBDEE24" w14:textId="1BCBC901" w:rsidR="001863DD" w:rsidRDefault="001863DD" w:rsidP="001863DD">
      <w:pPr>
        <w:spacing w:before="93"/>
        <w:ind w:left="220"/>
        <w:rPr>
          <w:b/>
          <w:sz w:val="24"/>
        </w:rPr>
      </w:pPr>
      <w:r>
        <w:rPr>
          <w:b/>
          <w:sz w:val="24"/>
        </w:rPr>
        <w:t>Exemplification for UAL Awarding Body Grade Criteria – Level 2</w:t>
      </w:r>
      <w:r w:rsidR="00075FEA">
        <w:rPr>
          <w:b/>
          <w:sz w:val="24"/>
        </w:rPr>
        <w:t>v</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AE12DD">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FFFFFF" w:themeFill="background1"/>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FFC000"/>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auto"/>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AE12DD">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Ineffective or unrealistic planning and poor organisation. Task or tasks incomplete against timescale.</w:t>
            </w:r>
          </w:p>
        </w:tc>
        <w:tc>
          <w:tcPr>
            <w:tcW w:w="2741" w:type="dxa"/>
            <w:shd w:val="clear" w:color="auto" w:fill="FFC000"/>
          </w:tcPr>
          <w:p w14:paraId="1FF43A4F" w14:textId="77777777" w:rsidR="001863DD" w:rsidRDefault="001863DD" w:rsidP="000B4D1C">
            <w:pPr>
              <w:pStyle w:val="TableParagraph"/>
              <w:spacing w:before="2"/>
              <w:ind w:left="100" w:right="365"/>
              <w:rPr>
                <w:sz w:val="20"/>
              </w:rPr>
            </w:pPr>
            <w:r>
              <w:rPr>
                <w:sz w:val="20"/>
              </w:rPr>
              <w:t>Realistic planning and organisation.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Effective planning, organisation and subject engagement evidenced. Efficient production against timescales.</w:t>
            </w:r>
          </w:p>
        </w:tc>
        <w:tc>
          <w:tcPr>
            <w:tcW w:w="2746" w:type="dxa"/>
            <w:shd w:val="clear" w:color="auto" w:fill="auto"/>
          </w:tcPr>
          <w:p w14:paraId="45494249" w14:textId="77777777" w:rsidR="001863DD" w:rsidRDefault="001863DD" w:rsidP="000B4D1C">
            <w:pPr>
              <w:pStyle w:val="TableParagraph"/>
              <w:spacing w:before="2"/>
              <w:ind w:left="100"/>
              <w:rPr>
                <w:sz w:val="20"/>
              </w:rPr>
            </w:pPr>
            <w:r>
              <w:rPr>
                <w:sz w:val="20"/>
              </w:rPr>
              <w:t>Detailed and effective planning and organisation,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AE12DD">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FFC000"/>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of processes  and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auto"/>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5B2326">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7902C5C1" w:rsidR="00AB58C1" w:rsidRPr="00041FA4" w:rsidRDefault="00DF1DA3" w:rsidP="005E102D">
            <w:pPr>
              <w:rPr>
                <w:sz w:val="24"/>
                <w:szCs w:val="24"/>
              </w:rPr>
            </w:pPr>
            <w:r>
              <w:rPr>
                <w:sz w:val="24"/>
                <w:szCs w:val="24"/>
              </w:rPr>
              <w:t xml:space="preserve">These are the beginnings of a really good project, </w:t>
            </w:r>
            <w:r w:rsidR="00D57FAE">
              <w:rPr>
                <w:sz w:val="24"/>
                <w:szCs w:val="24"/>
              </w:rPr>
              <w:t>and</w:t>
            </w:r>
            <w:r>
              <w:rPr>
                <w:sz w:val="24"/>
                <w:szCs w:val="24"/>
              </w:rPr>
              <w:t xml:space="preserve"> </w:t>
            </w:r>
            <w:r w:rsidR="005E102D" w:rsidRPr="00041FA4">
              <w:rPr>
                <w:sz w:val="24"/>
                <w:szCs w:val="24"/>
              </w:rPr>
              <w:t xml:space="preserve">you have completed this project to a </w:t>
            </w:r>
            <w:r w:rsidR="00D57FAE">
              <w:rPr>
                <w:sz w:val="24"/>
                <w:szCs w:val="24"/>
              </w:rPr>
              <w:t>satisfactory</w:t>
            </w:r>
            <w:r w:rsidR="006653EC">
              <w:rPr>
                <w:sz w:val="24"/>
                <w:szCs w:val="24"/>
              </w:rPr>
              <w:t xml:space="preserve"> </w:t>
            </w:r>
            <w:r w:rsidR="005E102D" w:rsidRPr="00041FA4">
              <w:rPr>
                <w:sz w:val="24"/>
                <w:szCs w:val="24"/>
              </w:rPr>
              <w:t>standard.</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8125146" w14:textId="1215DA87" w:rsidR="006653EC" w:rsidRDefault="006653EC" w:rsidP="00041FA4">
            <w:pPr>
              <w:rPr>
                <w:sz w:val="24"/>
                <w:szCs w:val="24"/>
              </w:rPr>
            </w:pPr>
          </w:p>
          <w:p w14:paraId="646D52E1" w14:textId="37FD111B" w:rsidR="00DF1DA3" w:rsidRDefault="00DF1DA3" w:rsidP="00041FA4">
            <w:pPr>
              <w:rPr>
                <w:sz w:val="24"/>
                <w:szCs w:val="24"/>
              </w:rPr>
            </w:pPr>
            <w:r>
              <w:rPr>
                <w:sz w:val="24"/>
                <w:szCs w:val="24"/>
              </w:rPr>
              <w:t>You’ve provided very limited research for your induction task using just one image. You have some brilliant ideas, but these need evidence to be credible. Could you have researched the companies that put these events on</w:t>
            </w:r>
            <w:r w:rsidR="00A50D94">
              <w:rPr>
                <w:sz w:val="24"/>
                <w:szCs w:val="24"/>
              </w:rPr>
              <w:t xml:space="preserve"> and</w:t>
            </w:r>
            <w:r>
              <w:rPr>
                <w:sz w:val="24"/>
                <w:szCs w:val="24"/>
              </w:rPr>
              <w:t xml:space="preserve"> looked a</w:t>
            </w:r>
            <w:r w:rsidR="00A50D94">
              <w:rPr>
                <w:sz w:val="24"/>
                <w:szCs w:val="24"/>
              </w:rPr>
              <w:t>t how they branded their events? Research can exist as links to other websites, quotes, mood-boards, video recordings, interviews, audio clips etc. and can be easily added to your digital space.</w:t>
            </w:r>
            <w:r w:rsidR="00501DC2">
              <w:rPr>
                <w:sz w:val="24"/>
                <w:szCs w:val="24"/>
              </w:rPr>
              <w:t xml:space="preserve"> </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16B76F6D" w:rsidR="006653EC" w:rsidRPr="00A50D94" w:rsidRDefault="00A50D94" w:rsidP="00041FA4">
            <w:pPr>
              <w:rPr>
                <w:sz w:val="24"/>
                <w:szCs w:val="24"/>
              </w:rPr>
            </w:pPr>
            <w:r w:rsidRPr="00A50D94">
              <w:rPr>
                <w:sz w:val="24"/>
                <w:szCs w:val="24"/>
              </w:rPr>
              <w:t>You created a script for your video which demonstrates brilliant planning</w:t>
            </w:r>
            <w:r w:rsidR="00DB5E0A">
              <w:rPr>
                <w:sz w:val="24"/>
                <w:szCs w:val="24"/>
              </w:rPr>
              <w:t>.</w:t>
            </w:r>
            <w:r w:rsidR="0096475A">
              <w:rPr>
                <w:sz w:val="24"/>
                <w:szCs w:val="24"/>
              </w:rPr>
              <w:t xml:space="preserve"> With more research you could have found</w:t>
            </w:r>
            <w:r w:rsidR="001722CB">
              <w:rPr>
                <w:sz w:val="24"/>
                <w:szCs w:val="24"/>
              </w:rPr>
              <w:t xml:space="preserve"> a location which offered more insight to your project’s topic</w:t>
            </w:r>
            <w:r w:rsidR="00075FEA">
              <w:rPr>
                <w:sz w:val="24"/>
                <w:szCs w:val="24"/>
              </w:rPr>
              <w:t xml:space="preserve">.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7F2220A1" w14:textId="2051D877" w:rsidR="006653EC" w:rsidRDefault="00501DC2" w:rsidP="00041FA4">
            <w:pPr>
              <w:rPr>
                <w:sz w:val="24"/>
                <w:szCs w:val="24"/>
              </w:rPr>
            </w:pPr>
            <w:r>
              <w:rPr>
                <w:sz w:val="24"/>
                <w:szCs w:val="24"/>
              </w:rPr>
              <w:t xml:space="preserve">Your footage is of high </w:t>
            </w:r>
            <w:r w:rsidR="009561C7">
              <w:rPr>
                <w:sz w:val="24"/>
                <w:szCs w:val="24"/>
              </w:rPr>
              <w:t>quality and being out in Bradford gives a great sense of place. If you had filmed hoardings, or existing advertisement, it may have put your argument into a better context for the issues being explored. The audio quality could have been better, at times it was hard to hear your voice.</w:t>
            </w:r>
          </w:p>
          <w:p w14:paraId="76D33980" w14:textId="77777777" w:rsidR="009561C7" w:rsidRDefault="009561C7" w:rsidP="00041FA4">
            <w:pPr>
              <w:rPr>
                <w:sz w:val="24"/>
                <w:szCs w:val="24"/>
              </w:rPr>
            </w:pPr>
          </w:p>
          <w:p w14:paraId="392F6725" w14:textId="144635FC" w:rsidR="006653EC" w:rsidRDefault="006653EC" w:rsidP="00041FA4">
            <w:pPr>
              <w:rPr>
                <w:b/>
                <w:bCs/>
                <w:sz w:val="24"/>
                <w:szCs w:val="24"/>
              </w:rPr>
            </w:pPr>
            <w:r w:rsidRPr="006653EC">
              <w:rPr>
                <w:b/>
                <w:bCs/>
                <w:sz w:val="24"/>
                <w:szCs w:val="24"/>
              </w:rPr>
              <w:t xml:space="preserve">Evaluation and Reflection </w:t>
            </w:r>
          </w:p>
          <w:p w14:paraId="6491CE80" w14:textId="77777777" w:rsidR="00501DC2" w:rsidRPr="006653EC" w:rsidRDefault="00501DC2" w:rsidP="00041FA4">
            <w:pPr>
              <w:rPr>
                <w:b/>
                <w:bCs/>
                <w:sz w:val="24"/>
                <w:szCs w:val="24"/>
              </w:rPr>
            </w:pPr>
          </w:p>
          <w:p w14:paraId="0B4336D9" w14:textId="67417B2D" w:rsidR="006653EC" w:rsidRDefault="0057416C" w:rsidP="00041FA4">
            <w:pPr>
              <w:rPr>
                <w:sz w:val="24"/>
                <w:szCs w:val="24"/>
              </w:rPr>
            </w:pPr>
            <w:r>
              <w:rPr>
                <w:sz w:val="24"/>
                <w:szCs w:val="24"/>
              </w:rPr>
              <w:t xml:space="preserve">The level of reflection is very good. </w:t>
            </w:r>
            <w:r w:rsidR="00D57FAE">
              <w:rPr>
                <w:sz w:val="24"/>
                <w:szCs w:val="24"/>
              </w:rPr>
              <w:t xml:space="preserve">Your reflection was broken down into research, context, practical, and evaluation. This is a very good way to think about the individual parts that make up the creative process and to gain insight to your craft. </w:t>
            </w:r>
            <w:r w:rsidR="009805A3">
              <w:rPr>
                <w:sz w:val="24"/>
                <w:szCs w:val="24"/>
              </w:rPr>
              <w:t>You asked for feedback from peers, which helped gain some insight.</w:t>
            </w:r>
            <w:r>
              <w:rPr>
                <w:sz w:val="24"/>
                <w:szCs w:val="24"/>
              </w:rPr>
              <w:t xml:space="preserve"> </w:t>
            </w:r>
            <w:r w:rsidR="009805A3">
              <w:rPr>
                <w:sz w:val="24"/>
                <w:szCs w:val="24"/>
              </w:rPr>
              <w:t>To push things even further you could have created an action plan for your creative process, consolidating strengths and weaknesses and exploring the issues behind them</w:t>
            </w:r>
            <w:r>
              <w:rPr>
                <w:sz w:val="24"/>
                <w:szCs w:val="24"/>
              </w:rPr>
              <w:t xml:space="preserve"> so they can be developed through the next project</w:t>
            </w:r>
            <w:r w:rsidR="009805A3">
              <w:rPr>
                <w:sz w:val="24"/>
                <w:szCs w:val="24"/>
              </w:rPr>
              <w:t xml:space="preserve">.  </w:t>
            </w:r>
          </w:p>
          <w:p w14:paraId="7464C4BE" w14:textId="77777777" w:rsidR="006653EC" w:rsidRPr="00041FA4" w:rsidRDefault="006653EC" w:rsidP="00041FA4">
            <w:pPr>
              <w:rPr>
                <w:sz w:val="24"/>
                <w:szCs w:val="24"/>
              </w:rPr>
            </w:pPr>
          </w:p>
          <w:p w14:paraId="168D8CBA" w14:textId="77777777" w:rsidR="008750C6"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onclusion</w:t>
            </w:r>
          </w:p>
          <w:p w14:paraId="2BE5A573" w14:textId="77777777" w:rsidR="008750C6" w:rsidRDefault="008750C6" w:rsidP="00041FA4">
            <w:pPr>
              <w:rPr>
                <w:b/>
                <w:bCs/>
                <w:sz w:val="24"/>
                <w:szCs w:val="24"/>
              </w:rPr>
            </w:pPr>
          </w:p>
          <w:p w14:paraId="3F846E17" w14:textId="59F681D9" w:rsidR="003D0701" w:rsidRPr="006653EC" w:rsidRDefault="008750C6" w:rsidP="00041FA4">
            <w:pPr>
              <w:rPr>
                <w:b/>
                <w:bCs/>
                <w:u w:val="single"/>
              </w:rPr>
            </w:pPr>
            <w:r>
              <w:rPr>
                <w:sz w:val="24"/>
                <w:szCs w:val="24"/>
              </w:rPr>
              <w:t>You’ve clearly thought about the issues surrounding Bradford’s image, and lack of advertisement</w:t>
            </w:r>
            <w:r w:rsidR="00DF1DA3">
              <w:rPr>
                <w:sz w:val="24"/>
                <w:szCs w:val="24"/>
              </w:rPr>
              <w:t xml:space="preserve"> for events.</w:t>
            </w:r>
            <w:r w:rsidR="00A50D94">
              <w:rPr>
                <w:sz w:val="24"/>
                <w:szCs w:val="24"/>
              </w:rPr>
              <w:t xml:space="preserve"> If this had been a longer </w:t>
            </w:r>
            <w:r w:rsidR="007A759F">
              <w:rPr>
                <w:sz w:val="24"/>
                <w:szCs w:val="24"/>
              </w:rPr>
              <w:t>project,</w:t>
            </w:r>
            <w:r w:rsidR="00A50D94">
              <w:rPr>
                <w:sz w:val="24"/>
                <w:szCs w:val="24"/>
              </w:rPr>
              <w:t xml:space="preserve"> I can imagine </w:t>
            </w:r>
            <w:r w:rsidR="00D57FAE">
              <w:rPr>
                <w:sz w:val="24"/>
                <w:szCs w:val="24"/>
              </w:rPr>
              <w:t>a</w:t>
            </w:r>
            <w:r w:rsidR="00356623">
              <w:rPr>
                <w:sz w:val="24"/>
                <w:szCs w:val="24"/>
              </w:rPr>
              <w:t xml:space="preserve"> really</w:t>
            </w:r>
            <w:r w:rsidR="00D57FAE">
              <w:rPr>
                <w:sz w:val="24"/>
                <w:szCs w:val="24"/>
              </w:rPr>
              <w:t xml:space="preserve"> interesting</w:t>
            </w:r>
            <w:r w:rsidR="00A50D94">
              <w:rPr>
                <w:sz w:val="24"/>
                <w:szCs w:val="24"/>
              </w:rPr>
              <w:t xml:space="preserve"> outcome being created. </w:t>
            </w:r>
            <w:r w:rsidR="007A759F">
              <w:rPr>
                <w:sz w:val="24"/>
                <w:szCs w:val="24"/>
              </w:rPr>
              <w:t xml:space="preserve">The audio to your video could have been clearer, and the location could have included advertisement or related subject matter. You do have the ability to come up with </w:t>
            </w:r>
            <w:r w:rsidR="00356623">
              <w:rPr>
                <w:sz w:val="24"/>
                <w:szCs w:val="24"/>
              </w:rPr>
              <w:t>relevant</w:t>
            </w:r>
            <w:r w:rsidR="007A759F">
              <w:rPr>
                <w:sz w:val="24"/>
                <w:szCs w:val="24"/>
              </w:rPr>
              <w:t xml:space="preserve">, self-directed ideas, which with </w:t>
            </w:r>
            <w:r w:rsidR="00356623">
              <w:rPr>
                <w:sz w:val="24"/>
                <w:szCs w:val="24"/>
              </w:rPr>
              <w:t xml:space="preserve">more research, could have resulted in a stronger project.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75FEA"/>
    <w:rsid w:val="000A47E2"/>
    <w:rsid w:val="0011632C"/>
    <w:rsid w:val="00164FC5"/>
    <w:rsid w:val="00171232"/>
    <w:rsid w:val="001722CB"/>
    <w:rsid w:val="001863DD"/>
    <w:rsid w:val="001869D1"/>
    <w:rsid w:val="001A79B8"/>
    <w:rsid w:val="001B69F4"/>
    <w:rsid w:val="001D1D99"/>
    <w:rsid w:val="001E4B24"/>
    <w:rsid w:val="001F2FBC"/>
    <w:rsid w:val="00222FFB"/>
    <w:rsid w:val="00270FC7"/>
    <w:rsid w:val="00283011"/>
    <w:rsid w:val="00305920"/>
    <w:rsid w:val="003216BD"/>
    <w:rsid w:val="00352F3F"/>
    <w:rsid w:val="00356623"/>
    <w:rsid w:val="003733D7"/>
    <w:rsid w:val="00386F4E"/>
    <w:rsid w:val="003D0701"/>
    <w:rsid w:val="003D4AFB"/>
    <w:rsid w:val="003E2AA7"/>
    <w:rsid w:val="0046318C"/>
    <w:rsid w:val="004B22DC"/>
    <w:rsid w:val="004B2D7A"/>
    <w:rsid w:val="004B584A"/>
    <w:rsid w:val="004B6C3E"/>
    <w:rsid w:val="004B78AC"/>
    <w:rsid w:val="00501DC2"/>
    <w:rsid w:val="00521854"/>
    <w:rsid w:val="005471AC"/>
    <w:rsid w:val="0055443C"/>
    <w:rsid w:val="005545EA"/>
    <w:rsid w:val="0057416C"/>
    <w:rsid w:val="00595D1E"/>
    <w:rsid w:val="005B2326"/>
    <w:rsid w:val="005E102D"/>
    <w:rsid w:val="005E753D"/>
    <w:rsid w:val="00624CA7"/>
    <w:rsid w:val="006653EC"/>
    <w:rsid w:val="006C7DD1"/>
    <w:rsid w:val="0071490C"/>
    <w:rsid w:val="00715153"/>
    <w:rsid w:val="007A759F"/>
    <w:rsid w:val="00836095"/>
    <w:rsid w:val="008750C6"/>
    <w:rsid w:val="00893F1C"/>
    <w:rsid w:val="008C1F65"/>
    <w:rsid w:val="008F57FC"/>
    <w:rsid w:val="0091223D"/>
    <w:rsid w:val="00936516"/>
    <w:rsid w:val="009561C7"/>
    <w:rsid w:val="0096268A"/>
    <w:rsid w:val="0096475A"/>
    <w:rsid w:val="009805A3"/>
    <w:rsid w:val="00A052CA"/>
    <w:rsid w:val="00A24DC6"/>
    <w:rsid w:val="00A50D94"/>
    <w:rsid w:val="00A815E9"/>
    <w:rsid w:val="00AA0F7F"/>
    <w:rsid w:val="00AB58C1"/>
    <w:rsid w:val="00AE12DD"/>
    <w:rsid w:val="00AF0F12"/>
    <w:rsid w:val="00AF4326"/>
    <w:rsid w:val="00B82680"/>
    <w:rsid w:val="00BA435E"/>
    <w:rsid w:val="00BD4B63"/>
    <w:rsid w:val="00C04E87"/>
    <w:rsid w:val="00C15B70"/>
    <w:rsid w:val="00C34BC0"/>
    <w:rsid w:val="00C63DC7"/>
    <w:rsid w:val="00C97671"/>
    <w:rsid w:val="00CE3D12"/>
    <w:rsid w:val="00D31236"/>
    <w:rsid w:val="00D57FAE"/>
    <w:rsid w:val="00D7045A"/>
    <w:rsid w:val="00DB1705"/>
    <w:rsid w:val="00DB5E0A"/>
    <w:rsid w:val="00DD2DDC"/>
    <w:rsid w:val="00DE34CF"/>
    <w:rsid w:val="00DF1DA3"/>
    <w:rsid w:val="00E57891"/>
    <w:rsid w:val="00E63CA3"/>
    <w:rsid w:val="00E65220"/>
    <w:rsid w:val="00EA09D9"/>
    <w:rsid w:val="00F41696"/>
    <w:rsid w:val="00F70084"/>
    <w:rsid w:val="00FB0434"/>
    <w:rsid w:val="00FC2BB3"/>
    <w:rsid w:val="00FD18FF"/>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Thomas Duxbury</cp:lastModifiedBy>
  <cp:revision>10</cp:revision>
  <cp:lastPrinted>2018-01-22T15:35:00Z</cp:lastPrinted>
  <dcterms:created xsi:type="dcterms:W3CDTF">2022-09-24T11:05:00Z</dcterms:created>
  <dcterms:modified xsi:type="dcterms:W3CDTF">2022-09-28T11:33:00Z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