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BD34" w14:textId="30D07D0D" w:rsidR="0002372F" w:rsidRPr="000E6853" w:rsidRDefault="5AB6ED40" w:rsidP="5AB6ED40">
      <w:pPr>
        <w:spacing w:line="480" w:lineRule="auto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AB6ED40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FDA MUSIC FOR THE CREATIVE INDUSTRIES </w:t>
      </w:r>
    </w:p>
    <w:p w14:paraId="58E50DCE" w14:textId="28537DD8" w:rsidR="0002372F" w:rsidRPr="000E6853" w:rsidRDefault="5AB6ED40" w:rsidP="5AB6ED40">
      <w:pPr>
        <w:spacing w:before="40" w:line="480" w:lineRule="auto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AB6ED40">
        <w:rPr>
          <w:rFonts w:asciiTheme="majorHAnsi" w:eastAsiaTheme="majorEastAsia" w:hAnsiTheme="majorHAnsi" w:cstheme="majorBidi"/>
          <w:b/>
          <w:bCs/>
          <w:sz w:val="24"/>
          <w:szCs w:val="24"/>
        </w:rPr>
        <w:t>Carys Marshall</w:t>
      </w:r>
    </w:p>
    <w:p w14:paraId="35015886" w14:textId="37D4D71F" w:rsidR="0002372F" w:rsidRPr="000E6853" w:rsidRDefault="5AB6ED40" w:rsidP="5AB6ED40">
      <w:pPr>
        <w:spacing w:line="480" w:lineRule="auto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AB6ED40">
        <w:rPr>
          <w:rFonts w:asciiTheme="majorHAnsi" w:eastAsiaTheme="majorEastAsia" w:hAnsiTheme="majorHAnsi" w:cstheme="majorBidi"/>
          <w:b/>
          <w:bCs/>
          <w:sz w:val="24"/>
          <w:szCs w:val="24"/>
        </w:rPr>
        <w:t>10608053</w:t>
      </w:r>
    </w:p>
    <w:p w14:paraId="387FB0A9" w14:textId="1B7C4443" w:rsidR="0002372F" w:rsidRPr="000E6853" w:rsidRDefault="5AB6ED40" w:rsidP="5AB6ED40">
      <w:pPr>
        <w:spacing w:line="480" w:lineRule="auto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AB6ED40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John Dey </w:t>
      </w:r>
    </w:p>
    <w:p w14:paraId="096F4947" w14:textId="4BD6038A" w:rsidR="0002372F" w:rsidRPr="000E6853" w:rsidRDefault="5AB6ED40" w:rsidP="5AB6ED40">
      <w:pPr>
        <w:spacing w:line="480" w:lineRule="auto"/>
        <w:rPr>
          <w:rFonts w:asciiTheme="majorHAnsi" w:eastAsiaTheme="majorEastAsia" w:hAnsiTheme="majorHAnsi" w:cstheme="majorBidi"/>
          <w:b/>
          <w:bCs/>
          <w:color w:val="333333"/>
        </w:rPr>
      </w:pPr>
      <w:r w:rsidRPr="5AB6ED40">
        <w:rPr>
          <w:rFonts w:asciiTheme="majorHAnsi" w:eastAsiaTheme="majorEastAsia" w:hAnsiTheme="majorHAnsi" w:cstheme="majorBidi"/>
          <w:b/>
          <w:bCs/>
          <w:sz w:val="24"/>
          <w:szCs w:val="24"/>
        </w:rPr>
        <w:t>1</w:t>
      </w:r>
      <w:r w:rsidR="005218E8">
        <w:rPr>
          <w:rFonts w:asciiTheme="majorHAnsi" w:eastAsiaTheme="majorEastAsia" w:hAnsiTheme="majorHAnsi" w:cstheme="majorBidi"/>
          <w:b/>
          <w:bCs/>
          <w:sz w:val="24"/>
          <w:szCs w:val="24"/>
        </w:rPr>
        <w:t>1</w:t>
      </w:r>
      <w:r w:rsidRPr="5AB6ED40">
        <w:rPr>
          <w:rFonts w:asciiTheme="majorHAnsi" w:eastAsiaTheme="majorEastAsia" w:hAnsiTheme="majorHAnsi" w:cstheme="majorBidi"/>
          <w:b/>
          <w:bCs/>
          <w:sz w:val="24"/>
          <w:szCs w:val="24"/>
        </w:rPr>
        <w:t>/</w:t>
      </w:r>
      <w:r w:rsidR="005218E8">
        <w:rPr>
          <w:rFonts w:asciiTheme="majorHAnsi" w:eastAsiaTheme="majorEastAsia" w:hAnsiTheme="majorHAnsi" w:cstheme="majorBidi"/>
          <w:b/>
          <w:bCs/>
          <w:sz w:val="24"/>
          <w:szCs w:val="24"/>
        </w:rPr>
        <w:t>11</w:t>
      </w:r>
      <w:r w:rsidRPr="5AB6ED40">
        <w:rPr>
          <w:rFonts w:asciiTheme="majorHAnsi" w:eastAsiaTheme="majorEastAsia" w:hAnsiTheme="majorHAnsi" w:cstheme="majorBidi"/>
          <w:b/>
          <w:bCs/>
          <w:sz w:val="24"/>
          <w:szCs w:val="24"/>
        </w:rPr>
        <w:t>/2022</w:t>
      </w:r>
      <w:r w:rsidRPr="5AB6ED40">
        <w:rPr>
          <w:rFonts w:asciiTheme="majorHAnsi" w:eastAsiaTheme="majorEastAsia" w:hAnsiTheme="majorHAnsi" w:cstheme="majorBidi"/>
          <w:b/>
          <w:bCs/>
          <w:color w:val="333333"/>
        </w:rPr>
        <w:t xml:space="preserve"> </w:t>
      </w:r>
    </w:p>
    <w:p w14:paraId="59CC77BB" w14:textId="542A06C7" w:rsidR="0002372F" w:rsidRPr="000E6853" w:rsidRDefault="005218E8" w:rsidP="5AB6ED40">
      <w:pPr>
        <w:pStyle w:val="Title"/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Composing For Film and TV</w:t>
      </w:r>
    </w:p>
    <w:p w14:paraId="243583A4" w14:textId="19F299D8" w:rsidR="2408250E" w:rsidRDefault="00392F1A" w:rsidP="0EEB51AE">
      <w:r>
        <w:rPr>
          <w:b/>
          <w:bCs/>
          <w:sz w:val="24"/>
          <w:szCs w:val="24"/>
        </w:rPr>
        <w:t xml:space="preserve">994 </w:t>
      </w:r>
      <w:r w:rsidR="2408250E" w:rsidRPr="0EEB51AE">
        <w:rPr>
          <w:b/>
          <w:bCs/>
          <w:sz w:val="24"/>
          <w:szCs w:val="24"/>
        </w:rPr>
        <w:t>words</w:t>
      </w:r>
    </w:p>
    <w:p w14:paraId="28F01184" w14:textId="42DE24CA" w:rsidR="006B45A9" w:rsidRPr="001A730A" w:rsidRDefault="009E5845" w:rsidP="5AB6ED40">
      <w:pPr>
        <w:spacing w:line="48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1A730A">
        <w:rPr>
          <w:rFonts w:asciiTheme="majorHAnsi" w:eastAsiaTheme="majorEastAsia" w:hAnsiTheme="majorHAnsi" w:cstheme="majorHAnsi"/>
          <w:sz w:val="24"/>
          <w:szCs w:val="24"/>
        </w:rPr>
        <w:t>Trent Reznor and Atticus Ross</w:t>
      </w:r>
      <w:r w:rsidR="00A60931" w:rsidRPr="001A730A">
        <w:rPr>
          <w:rFonts w:asciiTheme="majorHAnsi" w:eastAsiaTheme="majorEastAsia" w:hAnsiTheme="majorHAnsi" w:cstheme="majorHAnsi"/>
          <w:sz w:val="24"/>
          <w:szCs w:val="24"/>
        </w:rPr>
        <w:t xml:space="preserve"> are important composers in modern film composition</w:t>
      </w:r>
      <w:r w:rsidR="005F250E" w:rsidRPr="001A730A">
        <w:rPr>
          <w:rFonts w:asciiTheme="majorHAnsi" w:eastAsiaTheme="majorEastAsia" w:hAnsiTheme="majorHAnsi" w:cstheme="majorHAnsi"/>
          <w:sz w:val="24"/>
          <w:szCs w:val="24"/>
        </w:rPr>
        <w:t>, w</w:t>
      </w:r>
      <w:r w:rsidR="00E3691D" w:rsidRPr="001A730A">
        <w:rPr>
          <w:rFonts w:asciiTheme="majorHAnsi" w:eastAsiaTheme="majorEastAsia" w:hAnsiTheme="majorHAnsi" w:cstheme="majorHAnsi"/>
          <w:sz w:val="24"/>
          <w:szCs w:val="24"/>
        </w:rPr>
        <w:t>inning a</w:t>
      </w:r>
      <w:r w:rsidR="00C026D8" w:rsidRPr="001A730A">
        <w:rPr>
          <w:rFonts w:asciiTheme="majorHAnsi" w:eastAsiaTheme="majorEastAsia" w:hAnsiTheme="majorHAnsi" w:cstheme="majorHAnsi"/>
          <w:sz w:val="24"/>
          <w:szCs w:val="24"/>
        </w:rPr>
        <w:t xml:space="preserve"> ‘Best Original Score’</w:t>
      </w:r>
      <w:r w:rsidR="00E3691D" w:rsidRPr="001A730A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265F2A" w:rsidRPr="001A730A">
        <w:rPr>
          <w:rFonts w:asciiTheme="majorHAnsi" w:eastAsiaTheme="majorEastAsia" w:hAnsiTheme="majorHAnsi" w:cstheme="majorHAnsi"/>
          <w:sz w:val="24"/>
          <w:szCs w:val="24"/>
        </w:rPr>
        <w:t>Oscar</w:t>
      </w:r>
      <w:r w:rsidR="00E3691D" w:rsidRPr="001A730A">
        <w:rPr>
          <w:rFonts w:asciiTheme="majorHAnsi" w:eastAsiaTheme="majorEastAsia" w:hAnsiTheme="majorHAnsi" w:cstheme="majorHAnsi"/>
          <w:sz w:val="24"/>
          <w:szCs w:val="24"/>
        </w:rPr>
        <w:t xml:space="preserve"> in 2011 for their soundtrack to “The Social Network”</w:t>
      </w:r>
      <w:r w:rsidR="00721371" w:rsidRPr="001A730A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E3691D" w:rsidRPr="001A730A">
        <w:rPr>
          <w:rFonts w:asciiTheme="majorHAnsi" w:eastAsiaTheme="majorEastAsia" w:hAnsiTheme="majorHAnsi" w:cstheme="majorHAnsi"/>
          <w:sz w:val="24"/>
          <w:szCs w:val="24"/>
        </w:rPr>
        <w:t xml:space="preserve">and </w:t>
      </w:r>
      <w:r w:rsidR="00F634F9" w:rsidRPr="001A730A">
        <w:rPr>
          <w:rFonts w:asciiTheme="majorHAnsi" w:eastAsiaTheme="majorEastAsia" w:hAnsiTheme="majorHAnsi" w:cstheme="majorHAnsi"/>
          <w:sz w:val="24"/>
          <w:szCs w:val="24"/>
        </w:rPr>
        <w:t>a</w:t>
      </w:r>
      <w:r w:rsidR="00265F2A" w:rsidRPr="001A730A">
        <w:rPr>
          <w:rFonts w:asciiTheme="majorHAnsi" w:eastAsiaTheme="majorEastAsia" w:hAnsiTheme="majorHAnsi" w:cstheme="majorHAnsi"/>
          <w:sz w:val="24"/>
          <w:szCs w:val="24"/>
        </w:rPr>
        <w:t xml:space="preserve">gain </w:t>
      </w:r>
      <w:r w:rsidR="00C026D8" w:rsidRPr="001A730A">
        <w:rPr>
          <w:rFonts w:asciiTheme="majorHAnsi" w:eastAsiaTheme="majorEastAsia" w:hAnsiTheme="majorHAnsi" w:cstheme="majorHAnsi"/>
          <w:sz w:val="24"/>
          <w:szCs w:val="24"/>
        </w:rPr>
        <w:t>for “Soul” in 2021</w:t>
      </w:r>
      <w:r w:rsidR="00DA2A28" w:rsidRPr="001A730A">
        <w:rPr>
          <w:rFonts w:asciiTheme="majorHAnsi" w:hAnsiTheme="majorHAnsi" w:cstheme="majorHAnsi"/>
          <w:sz w:val="24"/>
          <w:szCs w:val="24"/>
        </w:rPr>
        <w:t xml:space="preserve"> (</w:t>
      </w:r>
      <w:r w:rsidR="00DA2A28" w:rsidRPr="001A730A">
        <w:rPr>
          <w:rFonts w:asciiTheme="majorHAnsi" w:hAnsiTheme="majorHAnsi" w:cstheme="majorHAnsi"/>
          <w:i/>
          <w:iCs/>
          <w:sz w:val="24"/>
          <w:szCs w:val="24"/>
        </w:rPr>
        <w:t>Disney and Pixar's 'Soul' wins best original score at 2021 Oscars</w:t>
      </w:r>
      <w:r w:rsidR="00255482" w:rsidRPr="001A730A">
        <w:rPr>
          <w:rFonts w:asciiTheme="majorHAnsi" w:hAnsiTheme="majorHAnsi" w:cstheme="majorHAnsi"/>
          <w:sz w:val="24"/>
          <w:szCs w:val="24"/>
        </w:rPr>
        <w:t xml:space="preserve">, </w:t>
      </w:r>
      <w:r w:rsidR="00DA2A28" w:rsidRPr="001A730A">
        <w:rPr>
          <w:rFonts w:asciiTheme="majorHAnsi" w:hAnsiTheme="majorHAnsi" w:cstheme="majorHAnsi"/>
          <w:sz w:val="24"/>
          <w:szCs w:val="24"/>
        </w:rPr>
        <w:t>2021)</w:t>
      </w:r>
      <w:r w:rsidR="005F250E" w:rsidRPr="001A730A">
        <w:rPr>
          <w:rFonts w:asciiTheme="majorHAnsi" w:eastAsiaTheme="majorEastAsia" w:hAnsiTheme="majorHAnsi" w:cstheme="majorHAnsi"/>
          <w:sz w:val="24"/>
          <w:szCs w:val="24"/>
        </w:rPr>
        <w:t xml:space="preserve">, </w:t>
      </w:r>
      <w:r w:rsidR="00E73FD8" w:rsidRPr="001A730A">
        <w:rPr>
          <w:rFonts w:asciiTheme="majorHAnsi" w:eastAsiaTheme="majorEastAsia" w:hAnsiTheme="majorHAnsi" w:cstheme="majorHAnsi"/>
          <w:sz w:val="24"/>
          <w:szCs w:val="24"/>
        </w:rPr>
        <w:t>the</w:t>
      </w:r>
      <w:r w:rsidR="00EA6C62" w:rsidRPr="001A730A">
        <w:rPr>
          <w:rFonts w:asciiTheme="majorHAnsi" w:eastAsiaTheme="majorEastAsia" w:hAnsiTheme="majorHAnsi" w:cstheme="majorHAnsi"/>
          <w:sz w:val="24"/>
          <w:szCs w:val="24"/>
        </w:rPr>
        <w:t xml:space="preserve">y have gained a reputation for being ‘two of the most </w:t>
      </w:r>
      <w:r w:rsidR="00A367E5" w:rsidRPr="001A730A">
        <w:rPr>
          <w:rFonts w:asciiTheme="majorHAnsi" w:eastAsiaTheme="majorEastAsia" w:hAnsiTheme="majorHAnsi" w:cstheme="majorHAnsi"/>
          <w:sz w:val="24"/>
          <w:szCs w:val="24"/>
        </w:rPr>
        <w:t xml:space="preserve">accomplished and in-demand composers in the world’ </w:t>
      </w:r>
      <w:r w:rsidR="00A367E5" w:rsidRPr="001A730A">
        <w:rPr>
          <w:rFonts w:asciiTheme="majorHAnsi" w:hAnsiTheme="majorHAnsi" w:cstheme="majorHAnsi"/>
          <w:sz w:val="24"/>
          <w:szCs w:val="24"/>
        </w:rPr>
        <w:t>(Garner, 2021)</w:t>
      </w:r>
      <w:r w:rsidR="00646523" w:rsidRPr="001A730A">
        <w:rPr>
          <w:rFonts w:asciiTheme="majorHAnsi" w:eastAsiaTheme="majorEastAsia" w:hAnsiTheme="majorHAnsi" w:cstheme="majorHAnsi"/>
          <w:sz w:val="24"/>
          <w:szCs w:val="24"/>
        </w:rPr>
        <w:t>.</w:t>
      </w:r>
    </w:p>
    <w:p w14:paraId="1DF97E0A" w14:textId="67888458" w:rsidR="00277B7E" w:rsidRPr="00392F1A" w:rsidRDefault="0030284C" w:rsidP="5AB6ED40">
      <w:pPr>
        <w:spacing w:line="480" w:lineRule="auto"/>
        <w:rPr>
          <w:rFonts w:asciiTheme="majorHAnsi" w:hAnsiTheme="majorHAnsi" w:cstheme="majorBidi"/>
          <w:sz w:val="28"/>
          <w:szCs w:val="28"/>
        </w:rPr>
      </w:pPr>
      <w:r w:rsidRPr="001A730A">
        <w:rPr>
          <w:rFonts w:asciiTheme="majorHAnsi" w:eastAsiaTheme="majorEastAsia" w:hAnsiTheme="majorHAnsi" w:cstheme="majorBidi"/>
          <w:sz w:val="24"/>
          <w:szCs w:val="24"/>
        </w:rPr>
        <w:t xml:space="preserve">For </w:t>
      </w:r>
      <w:r w:rsidR="00C5412C" w:rsidRPr="001A730A">
        <w:rPr>
          <w:rFonts w:asciiTheme="majorHAnsi" w:eastAsiaTheme="majorEastAsia" w:hAnsiTheme="majorHAnsi" w:cstheme="majorBidi"/>
          <w:sz w:val="24"/>
          <w:szCs w:val="24"/>
        </w:rPr>
        <w:t>Ross and Reznor</w:t>
      </w:r>
      <w:r w:rsidR="001C1DAB" w:rsidRPr="001A730A">
        <w:rPr>
          <w:rFonts w:asciiTheme="majorHAnsi" w:eastAsiaTheme="majorEastAsia" w:hAnsiTheme="majorHAnsi" w:cstheme="majorBidi"/>
          <w:sz w:val="24"/>
          <w:szCs w:val="24"/>
        </w:rPr>
        <w:t xml:space="preserve"> to become such </w:t>
      </w:r>
      <w:r w:rsidR="0060424F" w:rsidRPr="001A730A">
        <w:rPr>
          <w:rFonts w:asciiTheme="majorHAnsi" w:eastAsiaTheme="majorEastAsia" w:hAnsiTheme="majorHAnsi" w:cstheme="majorBidi"/>
          <w:sz w:val="24"/>
          <w:szCs w:val="24"/>
        </w:rPr>
        <w:t>outstanding composers</w:t>
      </w:r>
      <w:r w:rsidR="00FC3C68" w:rsidRPr="001A730A">
        <w:rPr>
          <w:rFonts w:asciiTheme="majorHAnsi" w:eastAsiaTheme="majorEastAsia" w:hAnsiTheme="majorHAnsi" w:cstheme="majorBidi"/>
          <w:sz w:val="24"/>
          <w:szCs w:val="24"/>
        </w:rPr>
        <w:t>,</w:t>
      </w:r>
      <w:r w:rsidR="0025218A" w:rsidRPr="001A730A">
        <w:rPr>
          <w:rFonts w:asciiTheme="majorHAnsi" w:eastAsiaTheme="majorEastAsia" w:hAnsiTheme="majorHAnsi" w:cstheme="majorBidi"/>
          <w:sz w:val="24"/>
          <w:szCs w:val="24"/>
        </w:rPr>
        <w:t xml:space="preserve"> they need a purpose. Why is f</w:t>
      </w:r>
      <w:r w:rsidR="0025218A" w:rsidRPr="0EEB51AE">
        <w:rPr>
          <w:rFonts w:asciiTheme="majorHAnsi" w:eastAsiaTheme="majorEastAsia" w:hAnsiTheme="majorHAnsi" w:cstheme="majorBidi"/>
          <w:sz w:val="24"/>
          <w:szCs w:val="24"/>
        </w:rPr>
        <w:t>ilm music needed and what does it do?</w:t>
      </w:r>
      <w:r w:rsidR="00255482" w:rsidRPr="0EEB51AE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166E30" w:rsidRPr="0EEB51AE">
        <w:rPr>
          <w:rFonts w:asciiTheme="majorHAnsi" w:eastAsiaTheme="majorEastAsia" w:hAnsiTheme="majorHAnsi" w:cstheme="majorBidi"/>
          <w:sz w:val="24"/>
          <w:szCs w:val="24"/>
        </w:rPr>
        <w:t xml:space="preserve">According to </w:t>
      </w:r>
      <w:r w:rsidR="00166E30" w:rsidRPr="0EEB51AE">
        <w:rPr>
          <w:rFonts w:asciiTheme="majorHAnsi" w:hAnsiTheme="majorHAnsi" w:cstheme="majorBidi"/>
          <w:sz w:val="24"/>
          <w:szCs w:val="24"/>
        </w:rPr>
        <w:t xml:space="preserve">Film music: </w:t>
      </w:r>
      <w:bookmarkStart w:id="0" w:name="_Int_6TQgnLfd"/>
      <w:r w:rsidR="00166E30" w:rsidRPr="0EEB51AE">
        <w:rPr>
          <w:rFonts w:asciiTheme="majorHAnsi" w:hAnsiTheme="majorHAnsi" w:cstheme="majorBidi"/>
          <w:sz w:val="24"/>
          <w:szCs w:val="24"/>
        </w:rPr>
        <w:t>A very short</w:t>
      </w:r>
      <w:bookmarkEnd w:id="0"/>
      <w:r w:rsidR="00166E30" w:rsidRPr="0EEB51AE">
        <w:rPr>
          <w:rFonts w:asciiTheme="majorHAnsi" w:hAnsiTheme="majorHAnsi" w:cstheme="majorBidi"/>
          <w:sz w:val="24"/>
          <w:szCs w:val="24"/>
        </w:rPr>
        <w:t xml:space="preserve"> introduction</w:t>
      </w:r>
      <w:r w:rsidR="00532156" w:rsidRPr="0EEB51AE">
        <w:rPr>
          <w:rFonts w:asciiTheme="majorHAnsi" w:hAnsiTheme="majorHAnsi" w:cstheme="majorBidi"/>
          <w:sz w:val="24"/>
          <w:szCs w:val="24"/>
        </w:rPr>
        <w:t xml:space="preserve"> (Kalinak, 2010)</w:t>
      </w:r>
      <w:r w:rsidR="00166E30" w:rsidRPr="0EEB51AE">
        <w:rPr>
          <w:rFonts w:asciiTheme="majorHAnsi" w:hAnsiTheme="majorHAnsi" w:cstheme="majorBidi"/>
          <w:sz w:val="24"/>
          <w:szCs w:val="24"/>
        </w:rPr>
        <w:t>,</w:t>
      </w:r>
      <w:r w:rsidR="00336BEE" w:rsidRPr="0EEB51AE">
        <w:rPr>
          <w:rFonts w:asciiTheme="majorHAnsi" w:hAnsiTheme="majorHAnsi" w:cstheme="majorBidi"/>
          <w:sz w:val="24"/>
          <w:szCs w:val="24"/>
        </w:rPr>
        <w:t xml:space="preserve"> </w:t>
      </w:r>
      <w:r w:rsidR="00FF08E0" w:rsidRPr="0EEB51AE">
        <w:rPr>
          <w:rFonts w:asciiTheme="majorHAnsi" w:hAnsiTheme="majorHAnsi" w:cstheme="majorBidi"/>
          <w:sz w:val="24"/>
          <w:szCs w:val="24"/>
        </w:rPr>
        <w:t>we think of film composition as, “</w:t>
      </w:r>
      <w:r w:rsidR="00336BEE" w:rsidRPr="0EEB51AE">
        <w:rPr>
          <w:rFonts w:asciiTheme="majorHAnsi" w:hAnsiTheme="majorHAnsi" w:cstheme="majorBidi"/>
          <w:sz w:val="24"/>
          <w:szCs w:val="24"/>
        </w:rPr>
        <w:t>music which is either directly composed or expressly chosen to accompany motion pictures</w:t>
      </w:r>
      <w:r w:rsidR="00FF08E0" w:rsidRPr="0EEB51AE">
        <w:rPr>
          <w:rFonts w:asciiTheme="majorHAnsi" w:hAnsiTheme="majorHAnsi" w:cstheme="majorBidi"/>
          <w:sz w:val="24"/>
          <w:szCs w:val="24"/>
        </w:rPr>
        <w:t>.”</w:t>
      </w:r>
      <w:r w:rsidR="00166E30" w:rsidRPr="0EEB51AE">
        <w:rPr>
          <w:rFonts w:asciiTheme="majorHAnsi" w:hAnsiTheme="majorHAnsi" w:cstheme="majorBidi"/>
          <w:sz w:val="24"/>
          <w:szCs w:val="24"/>
        </w:rPr>
        <w:t xml:space="preserve"> </w:t>
      </w:r>
      <w:r w:rsidR="00FF08E0" w:rsidRPr="0EEB51AE">
        <w:rPr>
          <w:rFonts w:asciiTheme="majorHAnsi" w:hAnsiTheme="majorHAnsi" w:cstheme="majorBidi"/>
          <w:sz w:val="24"/>
          <w:szCs w:val="24"/>
        </w:rPr>
        <w:t>So, a</w:t>
      </w:r>
      <w:r w:rsidR="00857D96" w:rsidRPr="0EEB51AE">
        <w:rPr>
          <w:rFonts w:asciiTheme="majorHAnsi" w:hAnsiTheme="majorHAnsi" w:cstheme="majorBidi"/>
          <w:sz w:val="24"/>
          <w:szCs w:val="24"/>
        </w:rPr>
        <w:t xml:space="preserve"> film score can be used to</w:t>
      </w:r>
      <w:r w:rsidR="00562C72" w:rsidRPr="0EEB51AE">
        <w:rPr>
          <w:rFonts w:asciiTheme="majorHAnsi" w:hAnsiTheme="majorHAnsi" w:cstheme="majorBidi"/>
          <w:sz w:val="24"/>
          <w:szCs w:val="24"/>
        </w:rPr>
        <w:t xml:space="preserve"> “</w:t>
      </w:r>
      <w:r w:rsidR="00925852" w:rsidRPr="0EEB51AE">
        <w:rPr>
          <w:rFonts w:asciiTheme="majorHAnsi" w:hAnsiTheme="majorHAnsi" w:cstheme="majorBidi"/>
          <w:sz w:val="24"/>
          <w:szCs w:val="24"/>
        </w:rPr>
        <w:t>establish setting, specify time</w:t>
      </w:r>
      <w:r w:rsidR="004F15B1" w:rsidRPr="0EEB51AE">
        <w:rPr>
          <w:rFonts w:asciiTheme="majorHAnsi" w:hAnsiTheme="majorHAnsi" w:cstheme="majorBidi"/>
          <w:sz w:val="24"/>
          <w:szCs w:val="24"/>
        </w:rPr>
        <w:t xml:space="preserve"> and</w:t>
      </w:r>
      <w:r w:rsidR="006E04B9" w:rsidRPr="0EEB51AE">
        <w:rPr>
          <w:rFonts w:asciiTheme="majorHAnsi" w:hAnsiTheme="majorHAnsi" w:cstheme="majorBidi"/>
          <w:sz w:val="24"/>
          <w:szCs w:val="24"/>
        </w:rPr>
        <w:t xml:space="preserve"> create mood or atmosphere</w:t>
      </w:r>
      <w:r w:rsidR="00660AE1" w:rsidRPr="0EEB51AE">
        <w:rPr>
          <w:rFonts w:asciiTheme="majorHAnsi" w:hAnsiTheme="majorHAnsi" w:cstheme="majorBidi"/>
          <w:sz w:val="24"/>
          <w:szCs w:val="24"/>
        </w:rPr>
        <w:t>,</w:t>
      </w:r>
      <w:r w:rsidR="006E04B9" w:rsidRPr="0EEB51AE">
        <w:rPr>
          <w:rFonts w:asciiTheme="majorHAnsi" w:hAnsiTheme="majorHAnsi" w:cstheme="majorBidi"/>
          <w:sz w:val="24"/>
          <w:szCs w:val="24"/>
        </w:rPr>
        <w:t xml:space="preserve">” </w:t>
      </w:r>
      <w:r w:rsidR="00487C9A" w:rsidRPr="0EEB51AE">
        <w:rPr>
          <w:rFonts w:asciiTheme="majorHAnsi" w:hAnsiTheme="majorHAnsi" w:cstheme="majorBidi"/>
          <w:sz w:val="24"/>
          <w:szCs w:val="24"/>
        </w:rPr>
        <w:t>among other things</w:t>
      </w:r>
      <w:r w:rsidR="00FF08E0" w:rsidRPr="0EEB51AE">
        <w:rPr>
          <w:rFonts w:asciiTheme="majorHAnsi" w:hAnsiTheme="majorHAnsi" w:cstheme="majorBidi"/>
          <w:sz w:val="24"/>
          <w:szCs w:val="24"/>
        </w:rPr>
        <w:t xml:space="preserve"> and is </w:t>
      </w:r>
      <w:r w:rsidR="00C5412C" w:rsidRPr="0EEB51AE">
        <w:rPr>
          <w:rFonts w:asciiTheme="majorHAnsi" w:hAnsiTheme="majorHAnsi" w:cstheme="majorBidi"/>
          <w:sz w:val="24"/>
          <w:szCs w:val="24"/>
        </w:rPr>
        <w:t>paramount to creating a successful</w:t>
      </w:r>
      <w:r w:rsidR="00790BA6" w:rsidRPr="0EEB51AE">
        <w:rPr>
          <w:rFonts w:asciiTheme="majorHAnsi" w:hAnsiTheme="majorHAnsi" w:cstheme="majorBidi"/>
          <w:sz w:val="24"/>
          <w:szCs w:val="24"/>
        </w:rPr>
        <w:t xml:space="preserve"> and emotive motion picture, adding depth beyond visuals.</w:t>
      </w:r>
      <w:r w:rsidR="00F8515C">
        <w:rPr>
          <w:rFonts w:asciiTheme="majorHAnsi" w:hAnsiTheme="majorHAnsi" w:cstheme="majorBidi"/>
          <w:sz w:val="24"/>
          <w:szCs w:val="24"/>
        </w:rPr>
        <w:t xml:space="preserve"> </w:t>
      </w:r>
      <w:r w:rsidR="00860E2C">
        <w:rPr>
          <w:rFonts w:asciiTheme="majorHAnsi" w:hAnsiTheme="majorHAnsi" w:cstheme="majorBidi"/>
          <w:sz w:val="24"/>
          <w:szCs w:val="24"/>
        </w:rPr>
        <w:t xml:space="preserve">A </w:t>
      </w:r>
      <w:r w:rsidR="001660DF">
        <w:rPr>
          <w:rFonts w:asciiTheme="majorHAnsi" w:hAnsiTheme="majorHAnsi" w:cstheme="majorBidi"/>
          <w:sz w:val="24"/>
          <w:szCs w:val="24"/>
        </w:rPr>
        <w:t xml:space="preserve">score is a piece of original music composed </w:t>
      </w:r>
      <w:r w:rsidR="00860E2C">
        <w:rPr>
          <w:rFonts w:asciiTheme="majorHAnsi" w:hAnsiTheme="majorHAnsi" w:cstheme="majorBidi"/>
          <w:sz w:val="24"/>
          <w:szCs w:val="24"/>
        </w:rPr>
        <w:t xml:space="preserve">to accompany a film or moving image. </w:t>
      </w:r>
      <w:r w:rsidR="00FB6293">
        <w:rPr>
          <w:rFonts w:asciiTheme="majorHAnsi" w:hAnsiTheme="majorHAnsi" w:cstheme="majorBidi"/>
          <w:sz w:val="24"/>
          <w:szCs w:val="24"/>
        </w:rPr>
        <w:t xml:space="preserve">The process of composition begins </w:t>
      </w:r>
      <w:r w:rsidR="00734361">
        <w:rPr>
          <w:rFonts w:asciiTheme="majorHAnsi" w:hAnsiTheme="majorHAnsi" w:cstheme="majorBidi"/>
          <w:sz w:val="24"/>
          <w:szCs w:val="24"/>
        </w:rPr>
        <w:t xml:space="preserve">towards the end of production as the director and composer work together </w:t>
      </w:r>
      <w:r w:rsidR="00AE419A">
        <w:rPr>
          <w:rFonts w:asciiTheme="majorHAnsi" w:hAnsiTheme="majorHAnsi" w:cstheme="majorBidi"/>
          <w:sz w:val="24"/>
          <w:szCs w:val="24"/>
        </w:rPr>
        <w:t xml:space="preserve">to watch the “rough cut” and take notes on cues and the general “feel” needed </w:t>
      </w:r>
      <w:r w:rsidR="00AE419A">
        <w:rPr>
          <w:rFonts w:asciiTheme="majorHAnsi" w:hAnsiTheme="majorHAnsi" w:cstheme="majorBidi"/>
          <w:sz w:val="24"/>
          <w:szCs w:val="24"/>
        </w:rPr>
        <w:lastRenderedPageBreak/>
        <w:t>from the music.</w:t>
      </w:r>
      <w:r w:rsidR="00FC5D75">
        <w:rPr>
          <w:rFonts w:asciiTheme="majorHAnsi" w:hAnsiTheme="majorHAnsi" w:cstheme="majorBidi"/>
          <w:sz w:val="24"/>
          <w:szCs w:val="24"/>
        </w:rPr>
        <w:t xml:space="preserve"> </w:t>
      </w:r>
      <w:r w:rsidR="00392F1A" w:rsidRPr="00392F1A">
        <w:rPr>
          <w:rFonts w:asciiTheme="majorHAnsi" w:hAnsiTheme="majorHAnsi" w:cstheme="majorHAnsi"/>
          <w:sz w:val="24"/>
          <w:szCs w:val="24"/>
        </w:rPr>
        <w:t>On the track a guide to contemporary film scoring</w:t>
      </w:r>
      <w:r w:rsidR="00392F1A">
        <w:rPr>
          <w:rFonts w:asciiTheme="majorHAnsi" w:hAnsiTheme="majorHAnsi" w:cstheme="majorHAnsi"/>
          <w:sz w:val="24"/>
          <w:szCs w:val="24"/>
        </w:rPr>
        <w:t xml:space="preserve"> by Karlin explains that this process is called “spotting.”</w:t>
      </w:r>
    </w:p>
    <w:p w14:paraId="7A702C4B" w14:textId="4B983E41" w:rsidR="00B44C17" w:rsidRPr="00B44C17" w:rsidRDefault="00B44C17" w:rsidP="5AB6ED40">
      <w:pPr>
        <w:spacing w:line="480" w:lineRule="auto"/>
        <w:rPr>
          <w:rFonts w:asciiTheme="majorHAnsi" w:eastAsiaTheme="majorEastAsia" w:hAnsiTheme="majorHAnsi" w:cstheme="majorBidi"/>
          <w:sz w:val="24"/>
          <w:szCs w:val="24"/>
        </w:rPr>
      </w:pPr>
      <w:r w:rsidRPr="0EEB51AE">
        <w:rPr>
          <w:rFonts w:asciiTheme="majorHAnsi" w:eastAsiaTheme="majorEastAsia" w:hAnsiTheme="majorHAnsi" w:cstheme="majorBidi"/>
          <w:sz w:val="24"/>
          <w:szCs w:val="24"/>
        </w:rPr>
        <w:t>After having composed the film score, the two separate entities of film and music need to be combined, using a process called synchronisation. The standard frame rate of a moving image is 24 frames per second (FPS)</w:t>
      </w:r>
      <w:r w:rsidRPr="0EEB51AE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(Morrison, 2020),</w:t>
      </w:r>
      <w:r w:rsidRPr="0EEB51AE">
        <w:rPr>
          <w:rFonts w:asciiTheme="majorHAnsi" w:eastAsiaTheme="majorEastAsia" w:hAnsiTheme="majorHAnsi" w:cstheme="majorBidi"/>
          <w:sz w:val="24"/>
          <w:szCs w:val="24"/>
        </w:rPr>
        <w:t xml:space="preserve"> if the film is outside of the 2-4 frame margin for error, our brain will </w:t>
      </w:r>
      <w:bookmarkStart w:id="1" w:name="_Int_eIm31LOb"/>
      <w:r w:rsidRPr="0EEB51AE">
        <w:rPr>
          <w:rFonts w:asciiTheme="majorHAnsi" w:eastAsiaTheme="majorEastAsia" w:hAnsiTheme="majorHAnsi" w:cstheme="majorBidi"/>
          <w:sz w:val="24"/>
          <w:szCs w:val="24"/>
        </w:rPr>
        <w:t>notice</w:t>
      </w:r>
      <w:bookmarkEnd w:id="1"/>
      <w:r w:rsidRPr="0EEB51AE">
        <w:rPr>
          <w:rFonts w:asciiTheme="majorHAnsi" w:eastAsiaTheme="majorEastAsia" w:hAnsiTheme="majorHAnsi" w:cstheme="majorBidi"/>
          <w:sz w:val="24"/>
          <w:szCs w:val="24"/>
        </w:rPr>
        <w:t xml:space="preserve"> this. So, </w:t>
      </w:r>
      <w:bookmarkStart w:id="2" w:name="_Int_QzPkI7SF"/>
      <w:r w:rsidRPr="0EEB51AE">
        <w:rPr>
          <w:rFonts w:asciiTheme="majorHAnsi" w:eastAsiaTheme="majorEastAsia" w:hAnsiTheme="majorHAnsi" w:cstheme="majorBidi"/>
          <w:sz w:val="24"/>
          <w:szCs w:val="24"/>
        </w:rPr>
        <w:t>in order to</w:t>
      </w:r>
      <w:bookmarkEnd w:id="2"/>
      <w:r w:rsidRPr="0EEB51AE">
        <w:rPr>
          <w:rFonts w:asciiTheme="majorHAnsi" w:eastAsiaTheme="majorEastAsia" w:hAnsiTheme="majorHAnsi" w:cstheme="majorBidi"/>
          <w:sz w:val="24"/>
          <w:szCs w:val="24"/>
        </w:rPr>
        <w:t xml:space="preserve"> make sure that everything is synchronised, each sound, song and piece of dialogue is typically re-recorded in a studio during post-production. During the “Golden Age of Hollywood</w:t>
      </w:r>
      <w:bookmarkStart w:id="3" w:name="_Int_qGlBaa3L"/>
      <w:r w:rsidRPr="0EEB51AE">
        <w:rPr>
          <w:rFonts w:asciiTheme="majorHAnsi" w:eastAsiaTheme="majorEastAsia" w:hAnsiTheme="majorHAnsi" w:cstheme="majorBidi"/>
          <w:sz w:val="24"/>
          <w:szCs w:val="24"/>
        </w:rPr>
        <w:t>,” Alfred Newman</w:t>
      </w:r>
      <w:bookmarkEnd w:id="3"/>
      <w:r w:rsidRPr="0EEB51AE">
        <w:rPr>
          <w:rFonts w:asciiTheme="majorHAnsi" w:eastAsiaTheme="majorEastAsia" w:hAnsiTheme="majorHAnsi" w:cstheme="majorBidi"/>
          <w:sz w:val="24"/>
          <w:szCs w:val="24"/>
        </w:rPr>
        <w:t xml:space="preserve"> (a composer and conductor at the time) created a method of synchronisation called “streamers and punches.” </w:t>
      </w:r>
      <w:r w:rsidR="00C31A43">
        <w:rPr>
          <w:rFonts w:asciiTheme="majorHAnsi" w:eastAsiaTheme="majorEastAsia" w:hAnsiTheme="majorHAnsi" w:cstheme="majorBidi"/>
          <w:sz w:val="24"/>
          <w:szCs w:val="24"/>
        </w:rPr>
        <w:t>Phaedrus Audio explains that t</w:t>
      </w:r>
      <w:r w:rsidRPr="0EEB51AE">
        <w:rPr>
          <w:rFonts w:asciiTheme="majorHAnsi" w:eastAsiaTheme="majorEastAsia" w:hAnsiTheme="majorHAnsi" w:cstheme="majorBidi"/>
          <w:sz w:val="24"/>
          <w:szCs w:val="24"/>
        </w:rPr>
        <w:t>his</w:t>
      </w:r>
      <w:r w:rsidR="00C31A43">
        <w:rPr>
          <w:rFonts w:asciiTheme="majorHAnsi" w:eastAsiaTheme="majorEastAsia" w:hAnsiTheme="majorHAnsi" w:cstheme="majorBidi"/>
          <w:sz w:val="24"/>
          <w:szCs w:val="24"/>
        </w:rPr>
        <w:t xml:space="preserve"> method</w:t>
      </w:r>
      <w:r w:rsidRPr="0EEB51AE">
        <w:rPr>
          <w:rFonts w:asciiTheme="majorHAnsi" w:eastAsiaTheme="majorEastAsia" w:hAnsiTheme="majorHAnsi" w:cstheme="majorBidi"/>
          <w:sz w:val="24"/>
          <w:szCs w:val="24"/>
        </w:rPr>
        <w:t xml:space="preserve"> was </w:t>
      </w:r>
      <w:r w:rsidR="00392F1A">
        <w:rPr>
          <w:rFonts w:asciiTheme="majorHAnsi" w:eastAsiaTheme="majorEastAsia" w:hAnsiTheme="majorHAnsi" w:cstheme="majorBidi"/>
          <w:sz w:val="24"/>
          <w:szCs w:val="24"/>
        </w:rPr>
        <w:t>conducted</w:t>
      </w:r>
      <w:r w:rsidRPr="0EEB51AE">
        <w:rPr>
          <w:rFonts w:asciiTheme="majorHAnsi" w:eastAsiaTheme="majorEastAsia" w:hAnsiTheme="majorHAnsi" w:cstheme="majorBidi"/>
          <w:sz w:val="24"/>
          <w:szCs w:val="24"/>
        </w:rPr>
        <w:t xml:space="preserve"> by drawing a line in the film that would slide across the screen and then punching a hole on the ‘hit</w:t>
      </w:r>
      <w:r w:rsidR="00392F1A" w:rsidRPr="0EEB51AE">
        <w:rPr>
          <w:rFonts w:asciiTheme="majorHAnsi" w:eastAsiaTheme="majorEastAsia" w:hAnsiTheme="majorHAnsi" w:cstheme="majorBidi"/>
          <w:sz w:val="24"/>
          <w:szCs w:val="24"/>
        </w:rPr>
        <w:t>,’</w:t>
      </w:r>
      <w:r w:rsidRPr="0EEB51AE">
        <w:rPr>
          <w:rFonts w:asciiTheme="majorHAnsi" w:eastAsiaTheme="majorEastAsia" w:hAnsiTheme="majorHAnsi" w:cstheme="majorBidi"/>
          <w:sz w:val="24"/>
          <w:szCs w:val="24"/>
        </w:rPr>
        <w:t xml:space="preserve"> giving the conductor freedom of tempo and pacing but with awareness of the musical cues</w:t>
      </w:r>
      <w:r w:rsidR="00C31A43">
        <w:rPr>
          <w:rFonts w:asciiTheme="majorHAnsi" w:eastAsiaTheme="majorEastAsia" w:hAnsiTheme="majorHAnsi" w:cstheme="majorBidi"/>
          <w:sz w:val="24"/>
          <w:szCs w:val="24"/>
        </w:rPr>
        <w:t>.</w:t>
      </w:r>
    </w:p>
    <w:p w14:paraId="59142558" w14:textId="00BE1257" w:rsidR="004E0135" w:rsidRDefault="007A2105" w:rsidP="5AB6ED40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1A730A">
        <w:rPr>
          <w:rFonts w:asciiTheme="majorHAnsi" w:hAnsiTheme="majorHAnsi" w:cstheme="majorHAnsi"/>
          <w:sz w:val="24"/>
          <w:szCs w:val="24"/>
        </w:rPr>
        <w:t>In fact,</w:t>
      </w:r>
      <w:r w:rsidR="00C31A43">
        <w:rPr>
          <w:rFonts w:asciiTheme="majorHAnsi" w:hAnsiTheme="majorHAnsi" w:cstheme="majorHAnsi"/>
          <w:sz w:val="24"/>
          <w:szCs w:val="24"/>
        </w:rPr>
        <w:t xml:space="preserve"> Davis’ </w:t>
      </w:r>
      <w:r w:rsidR="00C31A43" w:rsidRPr="00C31A43">
        <w:rPr>
          <w:rFonts w:asciiTheme="majorHAnsi" w:hAnsiTheme="majorHAnsi" w:cstheme="majorHAnsi"/>
        </w:rPr>
        <w:t>Complete guide to film scoring the art and business of writing music for movies and TV</w:t>
      </w:r>
      <w:r w:rsidRPr="001A730A">
        <w:rPr>
          <w:rFonts w:asciiTheme="majorHAnsi" w:hAnsiTheme="majorHAnsi" w:cstheme="majorHAnsi"/>
          <w:sz w:val="24"/>
          <w:szCs w:val="24"/>
        </w:rPr>
        <w:t xml:space="preserve"> </w:t>
      </w:r>
      <w:r w:rsidR="00C31A43">
        <w:rPr>
          <w:rFonts w:asciiTheme="majorHAnsi" w:hAnsiTheme="majorHAnsi" w:cstheme="majorHAnsi"/>
          <w:sz w:val="24"/>
          <w:szCs w:val="24"/>
        </w:rPr>
        <w:t xml:space="preserve">tells us that </w:t>
      </w:r>
      <w:r w:rsidRPr="001A730A">
        <w:rPr>
          <w:rFonts w:asciiTheme="majorHAnsi" w:hAnsiTheme="majorHAnsi" w:cstheme="majorHAnsi"/>
          <w:sz w:val="24"/>
          <w:szCs w:val="24"/>
        </w:rPr>
        <w:t>music</w:t>
      </w:r>
      <w:r w:rsidR="00790BA6" w:rsidRPr="001A730A">
        <w:rPr>
          <w:rFonts w:asciiTheme="majorHAnsi" w:hAnsiTheme="majorHAnsi" w:cstheme="majorHAnsi"/>
          <w:sz w:val="24"/>
          <w:szCs w:val="24"/>
        </w:rPr>
        <w:t xml:space="preserve"> has been used</w:t>
      </w:r>
      <w:r w:rsidRPr="001A730A">
        <w:rPr>
          <w:rFonts w:asciiTheme="majorHAnsi" w:hAnsiTheme="majorHAnsi" w:cstheme="majorHAnsi"/>
          <w:sz w:val="24"/>
          <w:szCs w:val="24"/>
        </w:rPr>
        <w:t xml:space="preserve"> to accompany </w:t>
      </w:r>
      <w:r w:rsidR="00766B1B" w:rsidRPr="001A730A">
        <w:rPr>
          <w:rFonts w:asciiTheme="majorHAnsi" w:hAnsiTheme="majorHAnsi" w:cstheme="majorHAnsi"/>
          <w:sz w:val="24"/>
          <w:szCs w:val="24"/>
        </w:rPr>
        <w:t xml:space="preserve">drama since as early as </w:t>
      </w:r>
      <w:r w:rsidR="00034BB5" w:rsidRPr="001A730A">
        <w:rPr>
          <w:rFonts w:asciiTheme="majorHAnsi" w:hAnsiTheme="majorHAnsi" w:cstheme="majorHAnsi"/>
          <w:sz w:val="24"/>
          <w:szCs w:val="24"/>
        </w:rPr>
        <w:t>‘</w:t>
      </w:r>
      <w:r w:rsidR="00766B1B" w:rsidRPr="001A730A">
        <w:rPr>
          <w:rFonts w:asciiTheme="majorHAnsi" w:hAnsiTheme="majorHAnsi" w:cstheme="majorHAnsi"/>
          <w:sz w:val="24"/>
          <w:szCs w:val="24"/>
        </w:rPr>
        <w:t xml:space="preserve">the Greeks and Romans using </w:t>
      </w:r>
      <w:r w:rsidR="00034BB5" w:rsidRPr="001A730A">
        <w:rPr>
          <w:rFonts w:asciiTheme="majorHAnsi" w:hAnsiTheme="majorHAnsi" w:cstheme="majorHAnsi"/>
          <w:sz w:val="24"/>
          <w:szCs w:val="24"/>
        </w:rPr>
        <w:t>choruses and orchestras to accompany their plays</w:t>
      </w:r>
      <w:r w:rsidR="00C31A43" w:rsidRPr="001A730A">
        <w:rPr>
          <w:rFonts w:asciiTheme="majorHAnsi" w:hAnsiTheme="majorHAnsi" w:cstheme="majorHAnsi"/>
          <w:sz w:val="24"/>
          <w:szCs w:val="24"/>
        </w:rPr>
        <w:t>.’</w:t>
      </w:r>
      <w:r w:rsidR="001A730A" w:rsidRPr="001A730A">
        <w:rPr>
          <w:rFonts w:asciiTheme="majorHAnsi" w:hAnsiTheme="majorHAnsi" w:cstheme="majorHAnsi"/>
          <w:sz w:val="24"/>
          <w:szCs w:val="24"/>
        </w:rPr>
        <w:t xml:space="preserve"> </w:t>
      </w:r>
      <w:r w:rsidR="00790091">
        <w:rPr>
          <w:rFonts w:asciiTheme="majorHAnsi" w:hAnsiTheme="majorHAnsi" w:cstheme="majorHAnsi"/>
          <w:sz w:val="24"/>
          <w:szCs w:val="24"/>
        </w:rPr>
        <w:t>November 18</w:t>
      </w:r>
      <w:r w:rsidR="00790091" w:rsidRPr="00790091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57795E">
        <w:rPr>
          <w:rFonts w:asciiTheme="majorHAnsi" w:hAnsiTheme="majorHAnsi" w:cstheme="majorHAnsi"/>
          <w:sz w:val="24"/>
          <w:szCs w:val="24"/>
        </w:rPr>
        <w:t>, 1908,</w:t>
      </w:r>
      <w:r w:rsidR="00790091">
        <w:rPr>
          <w:rFonts w:asciiTheme="majorHAnsi" w:hAnsiTheme="majorHAnsi" w:cstheme="majorHAnsi"/>
          <w:sz w:val="24"/>
          <w:szCs w:val="24"/>
        </w:rPr>
        <w:t xml:space="preserve"> was an important day in film history as this was the first time a film had been shown with a musical accompaniment</w:t>
      </w:r>
      <w:r w:rsidR="00CF15E0">
        <w:rPr>
          <w:rFonts w:asciiTheme="majorHAnsi" w:hAnsiTheme="majorHAnsi" w:cstheme="majorHAnsi"/>
          <w:sz w:val="24"/>
          <w:szCs w:val="24"/>
        </w:rPr>
        <w:t>,</w:t>
      </w:r>
      <w:r w:rsidR="004C1FC8">
        <w:rPr>
          <w:rFonts w:asciiTheme="majorHAnsi" w:hAnsiTheme="majorHAnsi" w:cstheme="majorHAnsi"/>
          <w:sz w:val="24"/>
          <w:szCs w:val="24"/>
        </w:rPr>
        <w:t xml:space="preserve"> L’assassinat de duc Guise was a silent film</w:t>
      </w:r>
      <w:r w:rsidR="001553C9">
        <w:rPr>
          <w:rFonts w:asciiTheme="majorHAnsi" w:hAnsiTheme="majorHAnsi" w:cstheme="majorHAnsi"/>
          <w:sz w:val="24"/>
          <w:szCs w:val="24"/>
        </w:rPr>
        <w:t xml:space="preserve">, </w:t>
      </w:r>
      <w:r w:rsidR="004C1FC8">
        <w:rPr>
          <w:rFonts w:asciiTheme="majorHAnsi" w:hAnsiTheme="majorHAnsi" w:cstheme="majorHAnsi"/>
          <w:sz w:val="24"/>
          <w:szCs w:val="24"/>
        </w:rPr>
        <w:t>aside from this composition</w:t>
      </w:r>
      <w:r w:rsidR="001553C9">
        <w:rPr>
          <w:rFonts w:asciiTheme="majorHAnsi" w:hAnsiTheme="majorHAnsi" w:cstheme="majorHAnsi"/>
          <w:sz w:val="24"/>
          <w:szCs w:val="24"/>
        </w:rPr>
        <w:t xml:space="preserve"> written by,</w:t>
      </w:r>
      <w:r w:rsidR="00CF15E0">
        <w:rPr>
          <w:rFonts w:asciiTheme="majorHAnsi" w:hAnsiTheme="majorHAnsi" w:cstheme="majorHAnsi"/>
          <w:sz w:val="24"/>
          <w:szCs w:val="24"/>
        </w:rPr>
        <w:t xml:space="preserve"> “</w:t>
      </w:r>
      <w:r w:rsidR="00CF15E0" w:rsidRPr="00CF15E0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Saint-Saëns</w:t>
      </w:r>
      <w:r w:rsidR="00CF15E0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…</w:t>
      </w:r>
      <w:r w:rsidR="00CF15E0" w:rsidRPr="00CF15E0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was the first major composer to write music specifically intended for the cinema</w:t>
      </w:r>
      <w:r w:rsidR="00034855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.”</w:t>
      </w:r>
      <w:r w:rsidR="00034855" w:rsidRPr="00034855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4855" w:rsidRPr="00034855">
        <w:rPr>
          <w:rFonts w:asciiTheme="majorHAnsi" w:hAnsiTheme="majorHAnsi" w:cstheme="majorHAnsi"/>
          <w:sz w:val="24"/>
          <w:szCs w:val="24"/>
        </w:rPr>
        <w:t>(Systems &amp; Bru Zane Media Base, 2020)</w:t>
      </w:r>
      <w:r w:rsidR="00C4777D">
        <w:rPr>
          <w:rFonts w:asciiTheme="majorHAnsi" w:hAnsiTheme="majorHAnsi" w:cstheme="majorHAnsi"/>
          <w:sz w:val="24"/>
          <w:szCs w:val="24"/>
        </w:rPr>
        <w:t xml:space="preserve">. The first sound film to incorporate a specifically composed score was </w:t>
      </w:r>
      <w:r w:rsidR="00146027">
        <w:rPr>
          <w:rFonts w:asciiTheme="majorHAnsi" w:hAnsiTheme="majorHAnsi" w:cstheme="majorHAnsi"/>
          <w:sz w:val="24"/>
          <w:szCs w:val="24"/>
        </w:rPr>
        <w:t>in 1927, ‘The Jazz Singe</w:t>
      </w:r>
      <w:r w:rsidR="00146027" w:rsidRPr="0094398C">
        <w:rPr>
          <w:rFonts w:asciiTheme="majorHAnsi" w:hAnsiTheme="majorHAnsi" w:cstheme="majorHAnsi"/>
          <w:sz w:val="24"/>
          <w:szCs w:val="24"/>
        </w:rPr>
        <w:t>r’</w:t>
      </w:r>
      <w:r w:rsidR="0094398C" w:rsidRPr="0094398C">
        <w:rPr>
          <w:rFonts w:asciiTheme="majorHAnsi" w:hAnsiTheme="majorHAnsi" w:cstheme="majorHAnsi"/>
          <w:sz w:val="24"/>
          <w:szCs w:val="24"/>
        </w:rPr>
        <w:t xml:space="preserve"> </w:t>
      </w:r>
      <w:r w:rsidR="0094398C" w:rsidRPr="0094398C">
        <w:rPr>
          <w:rFonts w:asciiTheme="majorHAnsi" w:hAnsiTheme="majorHAnsi" w:cstheme="majorHAnsi"/>
        </w:rPr>
        <w:t>(Prendergast, 1992)</w:t>
      </w:r>
      <w:r w:rsidR="005E316C" w:rsidRPr="0094398C">
        <w:rPr>
          <w:rFonts w:asciiTheme="majorHAnsi" w:hAnsiTheme="majorHAnsi" w:cstheme="majorHAnsi"/>
          <w:sz w:val="24"/>
          <w:szCs w:val="24"/>
        </w:rPr>
        <w:t>.</w:t>
      </w:r>
      <w:r w:rsidR="00FD1307">
        <w:rPr>
          <w:rFonts w:asciiTheme="majorHAnsi" w:hAnsiTheme="majorHAnsi" w:cstheme="majorHAnsi"/>
          <w:sz w:val="24"/>
          <w:szCs w:val="24"/>
        </w:rPr>
        <w:t xml:space="preserve"> The music within this film is considered to be ‘di</w:t>
      </w:r>
      <w:r w:rsidR="008E11EA">
        <w:rPr>
          <w:rFonts w:asciiTheme="majorHAnsi" w:hAnsiTheme="majorHAnsi" w:cstheme="majorHAnsi"/>
          <w:sz w:val="24"/>
          <w:szCs w:val="24"/>
        </w:rPr>
        <w:t>e</w:t>
      </w:r>
      <w:r w:rsidR="00FD1307">
        <w:rPr>
          <w:rFonts w:asciiTheme="majorHAnsi" w:hAnsiTheme="majorHAnsi" w:cstheme="majorHAnsi"/>
          <w:sz w:val="24"/>
          <w:szCs w:val="24"/>
        </w:rPr>
        <w:t>getic</w:t>
      </w:r>
      <w:r w:rsidR="00C94D0D">
        <w:rPr>
          <w:rFonts w:asciiTheme="majorHAnsi" w:hAnsiTheme="majorHAnsi" w:cstheme="majorHAnsi"/>
          <w:sz w:val="24"/>
          <w:szCs w:val="24"/>
        </w:rPr>
        <w:t>,’</w:t>
      </w:r>
      <w:r w:rsidR="00FD1307">
        <w:rPr>
          <w:rFonts w:asciiTheme="majorHAnsi" w:hAnsiTheme="majorHAnsi" w:cstheme="majorHAnsi"/>
          <w:sz w:val="24"/>
          <w:szCs w:val="24"/>
        </w:rPr>
        <w:t xml:space="preserve"> meaning that</w:t>
      </w:r>
      <w:r w:rsidR="00AB6409">
        <w:rPr>
          <w:rFonts w:asciiTheme="majorHAnsi" w:hAnsiTheme="majorHAnsi" w:cstheme="majorHAnsi"/>
          <w:sz w:val="24"/>
          <w:szCs w:val="24"/>
        </w:rPr>
        <w:t xml:space="preserve"> the source of the sound is </w:t>
      </w:r>
      <w:r w:rsidR="003D253E">
        <w:rPr>
          <w:rFonts w:asciiTheme="majorHAnsi" w:hAnsiTheme="majorHAnsi" w:cstheme="majorHAnsi"/>
          <w:sz w:val="24"/>
          <w:szCs w:val="24"/>
        </w:rPr>
        <w:t xml:space="preserve">made aware to the audience. In a 2021 article, MasterClass </w:t>
      </w:r>
      <w:r w:rsidR="00AF1E0A">
        <w:rPr>
          <w:rFonts w:asciiTheme="majorHAnsi" w:hAnsiTheme="majorHAnsi" w:cstheme="majorHAnsi"/>
          <w:sz w:val="24"/>
          <w:szCs w:val="24"/>
        </w:rPr>
        <w:t xml:space="preserve">describe it as, </w:t>
      </w:r>
      <w:r w:rsidR="00AF1E0A" w:rsidRPr="00AF1E0A">
        <w:rPr>
          <w:rFonts w:asciiTheme="majorHAnsi" w:hAnsiTheme="majorHAnsi" w:cstheme="majorHAnsi"/>
          <w:sz w:val="24"/>
          <w:szCs w:val="24"/>
        </w:rPr>
        <w:t>“</w:t>
      </w:r>
      <w:r w:rsidR="00AF1E0A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>d</w:t>
      </w:r>
      <w:r w:rsidR="00AF1E0A" w:rsidRPr="00AF1E0A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 xml:space="preserve">iegetic sound is any sound that emanates from the </w:t>
      </w:r>
      <w:r w:rsidR="005B7151" w:rsidRPr="00AF1E0A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>story world</w:t>
      </w:r>
      <w:r w:rsidR="00AF1E0A" w:rsidRPr="00AF1E0A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 xml:space="preserve"> of the film</w:t>
      </w:r>
      <w:r w:rsidR="00AF1E0A" w:rsidRPr="00AF1E0A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>.”</w:t>
      </w:r>
      <w:r w:rsidR="00917800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1167C3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 xml:space="preserve">To quote </w:t>
      </w:r>
      <w:r w:rsidR="001167C3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lastRenderedPageBreak/>
        <w:t>Carlsson, a</w:t>
      </w:r>
      <w:r w:rsidR="00917800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 xml:space="preserve">n example of this </w:t>
      </w:r>
      <w:r w:rsidR="00904945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 xml:space="preserve">is a </w:t>
      </w:r>
      <w:r w:rsidR="001167C3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>“</w:t>
      </w:r>
      <w:r w:rsidR="00904945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>musical instrument</w:t>
      </w:r>
      <w:r w:rsidR="001167C3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>”</w:t>
      </w:r>
      <w:r w:rsidR="00904945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7262FD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>and is also known as “source music</w:t>
      </w:r>
      <w:r w:rsidR="001167C3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 xml:space="preserve">.” </w:t>
      </w:r>
      <w:r w:rsidR="000B0FB4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 xml:space="preserve">On the other hand, </w:t>
      </w:r>
      <w:r w:rsidR="00C31A43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 xml:space="preserve">MasterClass explains that </w:t>
      </w:r>
      <w:r w:rsidR="000B0FB4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>non-di</w:t>
      </w:r>
      <w:r w:rsidR="008E11EA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>e</w:t>
      </w:r>
      <w:r w:rsidR="000B0FB4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>getic sound is “</w:t>
      </w:r>
      <w:r w:rsidR="000B0FB4" w:rsidRPr="000B0FB4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>any sound that does not originate from within the film’s world</w:t>
      </w:r>
      <w:r w:rsidR="000B0FB4" w:rsidRPr="00DC3AD7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>.</w:t>
      </w:r>
      <w:r w:rsidR="000B0FB4" w:rsidRPr="00DC3AD7">
        <w:rPr>
          <w:rFonts w:asciiTheme="majorHAnsi" w:hAnsiTheme="majorHAnsi" w:cstheme="majorHAnsi"/>
          <w:color w:val="000000"/>
          <w:spacing w:val="2"/>
          <w:sz w:val="24"/>
          <w:szCs w:val="24"/>
          <w:shd w:val="clear" w:color="auto" w:fill="FFFFFF"/>
        </w:rPr>
        <w:t>”</w:t>
      </w:r>
      <w:r w:rsidR="00DC3AD7" w:rsidRPr="00DC3AD7">
        <w:rPr>
          <w:rFonts w:asciiTheme="majorHAnsi" w:hAnsiTheme="majorHAnsi" w:cstheme="majorHAnsi"/>
          <w:sz w:val="24"/>
          <w:szCs w:val="24"/>
        </w:rPr>
        <w:t xml:space="preserve"> </w:t>
      </w:r>
      <w:r w:rsidR="00392F1A">
        <w:rPr>
          <w:rFonts w:asciiTheme="majorHAnsi" w:hAnsiTheme="majorHAnsi" w:cstheme="majorHAnsi"/>
          <w:sz w:val="24"/>
          <w:szCs w:val="24"/>
        </w:rPr>
        <w:t>Cameras in this time-period created too much noise so live sound, songs and even dialogue could not be professionally recorded live on set.</w:t>
      </w:r>
      <w:r w:rsidR="004E0135">
        <w:rPr>
          <w:rFonts w:asciiTheme="majorHAnsi" w:hAnsiTheme="majorHAnsi" w:cstheme="majorHAnsi"/>
          <w:sz w:val="24"/>
          <w:szCs w:val="24"/>
        </w:rPr>
        <w:t xml:space="preserve"> </w:t>
      </w:r>
      <w:r w:rsidR="00C31A43">
        <w:rPr>
          <w:rFonts w:asciiTheme="majorHAnsi" w:hAnsiTheme="majorHAnsi" w:cstheme="majorHAnsi"/>
          <w:sz w:val="24"/>
          <w:szCs w:val="24"/>
        </w:rPr>
        <w:t>T</w:t>
      </w:r>
      <w:r w:rsidR="004E0135">
        <w:rPr>
          <w:rFonts w:asciiTheme="majorHAnsi" w:hAnsiTheme="majorHAnsi" w:cstheme="majorHAnsi"/>
          <w:sz w:val="24"/>
          <w:szCs w:val="24"/>
        </w:rPr>
        <w:t xml:space="preserve">his was a problem, that in 1931, was given a solution; the invention of ‘over-dubbing’ technology by Les Paul (Zager, 2012). </w:t>
      </w:r>
    </w:p>
    <w:p w14:paraId="5131C190" w14:textId="459CF98C" w:rsidR="008A6FE2" w:rsidRDefault="00920AED" w:rsidP="5AB6ED40">
      <w:pPr>
        <w:spacing w:line="480" w:lineRule="auto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Since then, t</w:t>
      </w:r>
      <w:r w:rsidR="00EE48B5">
        <w:rPr>
          <w:rFonts w:asciiTheme="majorHAnsi" w:eastAsiaTheme="majorEastAsia" w:hAnsiTheme="majorHAnsi" w:cstheme="majorBidi"/>
          <w:sz w:val="24"/>
          <w:szCs w:val="24"/>
        </w:rPr>
        <w:t>echnological advancements in music</w:t>
      </w:r>
      <w:r>
        <w:rPr>
          <w:rFonts w:asciiTheme="majorHAnsi" w:eastAsiaTheme="majorEastAsia" w:hAnsiTheme="majorHAnsi" w:cstheme="majorBidi"/>
          <w:sz w:val="24"/>
          <w:szCs w:val="24"/>
        </w:rPr>
        <w:t xml:space="preserve"> production </w:t>
      </w:r>
      <w:r w:rsidR="005F587B">
        <w:rPr>
          <w:rFonts w:asciiTheme="majorHAnsi" w:eastAsiaTheme="majorEastAsia" w:hAnsiTheme="majorHAnsi" w:cstheme="majorBidi"/>
          <w:sz w:val="24"/>
          <w:szCs w:val="24"/>
        </w:rPr>
        <w:t>have</w:t>
      </w:r>
      <w:r w:rsidR="00EE48B5">
        <w:rPr>
          <w:rFonts w:asciiTheme="majorHAnsi" w:eastAsiaTheme="majorEastAsia" w:hAnsiTheme="majorHAnsi" w:cstheme="majorBidi"/>
          <w:sz w:val="24"/>
          <w:szCs w:val="24"/>
        </w:rPr>
        <w:t xml:space="preserve"> been a vital </w:t>
      </w:r>
      <w:r w:rsidR="00F6643D">
        <w:rPr>
          <w:rFonts w:asciiTheme="majorHAnsi" w:eastAsiaTheme="majorEastAsia" w:hAnsiTheme="majorHAnsi" w:cstheme="majorBidi"/>
          <w:sz w:val="24"/>
          <w:szCs w:val="24"/>
        </w:rPr>
        <w:t>progression</w:t>
      </w:r>
      <w:r w:rsidR="00EE48B5">
        <w:rPr>
          <w:rFonts w:asciiTheme="majorHAnsi" w:eastAsiaTheme="majorEastAsia" w:hAnsiTheme="majorHAnsi" w:cstheme="majorBidi"/>
          <w:sz w:val="24"/>
          <w:szCs w:val="24"/>
        </w:rPr>
        <w:t xml:space="preserve"> for </w:t>
      </w:r>
      <w:r w:rsidR="00F6643D">
        <w:rPr>
          <w:rFonts w:asciiTheme="majorHAnsi" w:eastAsiaTheme="majorEastAsia" w:hAnsiTheme="majorHAnsi" w:cstheme="majorBidi"/>
          <w:sz w:val="24"/>
          <w:szCs w:val="24"/>
        </w:rPr>
        <w:t>modern</w:t>
      </w:r>
      <w:r w:rsidR="003F4D54">
        <w:rPr>
          <w:rFonts w:asciiTheme="majorHAnsi" w:eastAsiaTheme="majorEastAsia" w:hAnsiTheme="majorHAnsi" w:cstheme="majorBidi"/>
          <w:sz w:val="24"/>
          <w:szCs w:val="24"/>
        </w:rPr>
        <w:t>-</w:t>
      </w:r>
      <w:r w:rsidR="00F6643D">
        <w:rPr>
          <w:rFonts w:asciiTheme="majorHAnsi" w:eastAsiaTheme="majorEastAsia" w:hAnsiTheme="majorHAnsi" w:cstheme="majorBidi"/>
          <w:sz w:val="24"/>
          <w:szCs w:val="24"/>
        </w:rPr>
        <w:t>day film music</w:t>
      </w:r>
      <w:r w:rsidR="00A33815">
        <w:rPr>
          <w:rFonts w:asciiTheme="majorHAnsi" w:eastAsiaTheme="majorEastAsia" w:hAnsiTheme="majorHAnsi" w:cstheme="majorBidi"/>
          <w:sz w:val="24"/>
          <w:szCs w:val="24"/>
        </w:rPr>
        <w:t>, such as the</w:t>
      </w:r>
      <w:r w:rsidR="00A11730">
        <w:rPr>
          <w:rFonts w:asciiTheme="majorHAnsi" w:eastAsiaTheme="majorEastAsia" w:hAnsiTheme="majorHAnsi" w:cstheme="majorBidi"/>
          <w:sz w:val="24"/>
          <w:szCs w:val="24"/>
        </w:rPr>
        <w:t xml:space="preserve"> public release of MIDI</w:t>
      </w:r>
      <w:r w:rsidR="003C62D9">
        <w:rPr>
          <w:rFonts w:asciiTheme="majorHAnsi" w:eastAsiaTheme="majorEastAsia" w:hAnsiTheme="majorHAnsi" w:cstheme="majorBidi"/>
          <w:sz w:val="24"/>
          <w:szCs w:val="24"/>
        </w:rPr>
        <w:t xml:space="preserve"> (Musical Instrument Digital Interface)</w:t>
      </w:r>
      <w:r w:rsidR="00D23104">
        <w:rPr>
          <w:rFonts w:asciiTheme="majorHAnsi" w:eastAsiaTheme="majorEastAsia" w:hAnsiTheme="majorHAnsi" w:cstheme="majorBidi"/>
          <w:sz w:val="24"/>
          <w:szCs w:val="24"/>
        </w:rPr>
        <w:t xml:space="preserve">, designed by Dave Smith </w:t>
      </w:r>
      <w:r w:rsidR="00A11730">
        <w:rPr>
          <w:rFonts w:asciiTheme="majorHAnsi" w:eastAsiaTheme="majorEastAsia" w:hAnsiTheme="majorHAnsi" w:cstheme="majorBidi"/>
          <w:sz w:val="24"/>
          <w:szCs w:val="24"/>
        </w:rPr>
        <w:t xml:space="preserve">in </w:t>
      </w:r>
      <w:r w:rsidR="00F030B3">
        <w:rPr>
          <w:rFonts w:asciiTheme="majorHAnsi" w:eastAsiaTheme="majorEastAsia" w:hAnsiTheme="majorHAnsi" w:cstheme="majorBidi"/>
          <w:sz w:val="24"/>
          <w:szCs w:val="24"/>
        </w:rPr>
        <w:t>198</w:t>
      </w:r>
      <w:r w:rsidR="00D23104">
        <w:rPr>
          <w:rFonts w:asciiTheme="majorHAnsi" w:eastAsiaTheme="majorEastAsia" w:hAnsiTheme="majorHAnsi" w:cstheme="majorBidi"/>
          <w:sz w:val="24"/>
          <w:szCs w:val="24"/>
        </w:rPr>
        <w:t>3</w:t>
      </w:r>
      <w:r w:rsidR="009102CD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9102CD" w:rsidRPr="0EEB51AE">
        <w:rPr>
          <w:rFonts w:asciiTheme="majorHAnsi" w:hAnsiTheme="majorHAnsi" w:cstheme="majorBidi"/>
          <w:sz w:val="24"/>
          <w:szCs w:val="24"/>
        </w:rPr>
        <w:t>(</w:t>
      </w:r>
      <w:r w:rsidR="009102CD" w:rsidRPr="0EEB51AE">
        <w:rPr>
          <w:rFonts w:asciiTheme="majorHAnsi" w:hAnsiTheme="majorHAnsi" w:cstheme="majorBidi"/>
          <w:i/>
          <w:sz w:val="24"/>
          <w:szCs w:val="24"/>
        </w:rPr>
        <w:t>30 years of MIDI: A brief history</w:t>
      </w:r>
      <w:r w:rsidR="009102CD" w:rsidRPr="0EEB51AE">
        <w:rPr>
          <w:rFonts w:asciiTheme="majorHAnsi" w:hAnsiTheme="majorHAnsi" w:cstheme="majorBidi"/>
          <w:sz w:val="24"/>
          <w:szCs w:val="24"/>
        </w:rPr>
        <w:t xml:space="preserve"> 2012)</w:t>
      </w:r>
      <w:r w:rsidR="00A33815">
        <w:rPr>
          <w:rFonts w:asciiTheme="majorHAnsi" w:eastAsiaTheme="majorEastAsia" w:hAnsiTheme="majorHAnsi" w:cstheme="majorBidi"/>
          <w:sz w:val="28"/>
          <w:szCs w:val="28"/>
        </w:rPr>
        <w:t xml:space="preserve">. </w:t>
      </w:r>
      <w:r w:rsidR="00A33815" w:rsidRPr="00A33815">
        <w:rPr>
          <w:rFonts w:asciiTheme="majorHAnsi" w:eastAsiaTheme="majorEastAsia" w:hAnsiTheme="majorHAnsi" w:cstheme="majorBidi"/>
          <w:sz w:val="24"/>
          <w:szCs w:val="24"/>
        </w:rPr>
        <w:t>This</w:t>
      </w:r>
      <w:r w:rsidR="009102CD" w:rsidRPr="00A33815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F030B3">
        <w:rPr>
          <w:rFonts w:asciiTheme="majorHAnsi" w:eastAsiaTheme="majorEastAsia" w:hAnsiTheme="majorHAnsi" w:cstheme="majorBidi"/>
          <w:sz w:val="24"/>
          <w:szCs w:val="24"/>
        </w:rPr>
        <w:t xml:space="preserve">made a whole new way to compose and is now </w:t>
      </w:r>
      <w:r w:rsidR="005F587B">
        <w:rPr>
          <w:rFonts w:asciiTheme="majorHAnsi" w:eastAsiaTheme="majorEastAsia" w:hAnsiTheme="majorHAnsi" w:cstheme="majorBidi"/>
          <w:sz w:val="24"/>
          <w:szCs w:val="24"/>
        </w:rPr>
        <w:t>a way of making composition more accessible to not only a modern-day composer but also their audience.</w:t>
      </w:r>
      <w:r w:rsidR="001C773A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</w:p>
    <w:p w14:paraId="0FCEFB73" w14:textId="12876940" w:rsidR="008A6FE2" w:rsidRDefault="130C13EF" w:rsidP="5AB6ED40">
      <w:pPr>
        <w:spacing w:line="480" w:lineRule="auto"/>
        <w:rPr>
          <w:rFonts w:asciiTheme="majorHAnsi" w:eastAsiaTheme="majorEastAsia" w:hAnsiTheme="majorHAnsi" w:cstheme="majorBidi"/>
          <w:sz w:val="24"/>
          <w:szCs w:val="24"/>
        </w:rPr>
      </w:pPr>
      <w:r w:rsidRPr="0EEB51AE">
        <w:rPr>
          <w:rFonts w:asciiTheme="majorHAnsi" w:eastAsiaTheme="majorEastAsia" w:hAnsiTheme="majorHAnsi" w:cstheme="majorBidi"/>
          <w:sz w:val="24"/>
          <w:szCs w:val="24"/>
        </w:rPr>
        <w:t>Reznor and Ross took advantage of this</w:t>
      </w:r>
      <w:r w:rsidR="005828DB">
        <w:rPr>
          <w:rFonts w:asciiTheme="majorHAnsi" w:eastAsiaTheme="majorEastAsia" w:hAnsiTheme="majorHAnsi" w:cstheme="majorBidi"/>
          <w:sz w:val="24"/>
          <w:szCs w:val="24"/>
        </w:rPr>
        <w:t>, t</w:t>
      </w:r>
      <w:r w:rsidRPr="0EEB51AE">
        <w:rPr>
          <w:rFonts w:asciiTheme="majorHAnsi" w:eastAsiaTheme="majorEastAsia" w:hAnsiTheme="majorHAnsi" w:cstheme="majorBidi"/>
          <w:sz w:val="24"/>
          <w:szCs w:val="24"/>
        </w:rPr>
        <w:t xml:space="preserve">heir scores </w:t>
      </w:r>
      <w:r w:rsidR="005828DB">
        <w:rPr>
          <w:rFonts w:asciiTheme="majorHAnsi" w:eastAsiaTheme="majorEastAsia" w:hAnsiTheme="majorHAnsi" w:cstheme="majorBidi"/>
          <w:sz w:val="24"/>
          <w:szCs w:val="24"/>
        </w:rPr>
        <w:t>using</w:t>
      </w:r>
      <w:r w:rsidRPr="0EEB51AE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4183F2C5" w:rsidRPr="0EEB51AE">
        <w:rPr>
          <w:rFonts w:asciiTheme="majorHAnsi" w:eastAsiaTheme="majorEastAsia" w:hAnsiTheme="majorHAnsi" w:cstheme="majorBidi"/>
          <w:sz w:val="24"/>
          <w:szCs w:val="24"/>
        </w:rPr>
        <w:t xml:space="preserve">a mixture of Reznor’s classical training and modern </w:t>
      </w:r>
      <w:r w:rsidRPr="0EEB51AE">
        <w:rPr>
          <w:rFonts w:asciiTheme="majorHAnsi" w:eastAsiaTheme="majorEastAsia" w:hAnsiTheme="majorHAnsi" w:cstheme="majorBidi"/>
          <w:sz w:val="24"/>
          <w:szCs w:val="24"/>
        </w:rPr>
        <w:t xml:space="preserve">technology </w:t>
      </w:r>
      <w:r w:rsidR="33B9A156" w:rsidRPr="0EEB51AE">
        <w:rPr>
          <w:rFonts w:asciiTheme="majorHAnsi" w:eastAsiaTheme="majorEastAsia" w:hAnsiTheme="majorHAnsi" w:cstheme="majorBidi"/>
          <w:sz w:val="24"/>
          <w:szCs w:val="24"/>
        </w:rPr>
        <w:t xml:space="preserve">create a dystopian sound. </w:t>
      </w:r>
      <w:r w:rsidR="00AD0486">
        <w:rPr>
          <w:rFonts w:asciiTheme="majorHAnsi" w:eastAsiaTheme="majorEastAsia" w:hAnsiTheme="majorHAnsi" w:cstheme="majorBidi"/>
          <w:sz w:val="24"/>
          <w:szCs w:val="24"/>
        </w:rPr>
        <w:t xml:space="preserve">For </w:t>
      </w:r>
      <w:r w:rsidR="009C747A">
        <w:rPr>
          <w:rFonts w:asciiTheme="majorHAnsi" w:eastAsiaTheme="majorEastAsia" w:hAnsiTheme="majorHAnsi" w:cstheme="majorBidi"/>
          <w:sz w:val="24"/>
          <w:szCs w:val="24"/>
        </w:rPr>
        <w:t>example,</w:t>
      </w:r>
      <w:r w:rsidR="00AD0486">
        <w:rPr>
          <w:rFonts w:asciiTheme="majorHAnsi" w:eastAsiaTheme="majorEastAsia" w:hAnsiTheme="majorHAnsi" w:cstheme="majorBidi"/>
          <w:sz w:val="24"/>
          <w:szCs w:val="24"/>
        </w:rPr>
        <w:t xml:space="preserve"> i</w:t>
      </w:r>
      <w:r w:rsidR="33B9A156" w:rsidRPr="0EEB51AE">
        <w:rPr>
          <w:rFonts w:asciiTheme="majorHAnsi" w:eastAsiaTheme="majorEastAsia" w:hAnsiTheme="majorHAnsi" w:cstheme="majorBidi"/>
          <w:sz w:val="24"/>
          <w:szCs w:val="24"/>
        </w:rPr>
        <w:t xml:space="preserve">n </w:t>
      </w:r>
      <w:r w:rsidR="1323618F" w:rsidRPr="0EEB51AE">
        <w:rPr>
          <w:rFonts w:asciiTheme="majorHAnsi" w:eastAsiaTheme="majorEastAsia" w:hAnsiTheme="majorHAnsi" w:cstheme="majorBidi"/>
          <w:sz w:val="24"/>
          <w:szCs w:val="24"/>
        </w:rPr>
        <w:t>“</w:t>
      </w:r>
      <w:r w:rsidR="33B9A156" w:rsidRPr="0EEB51AE">
        <w:rPr>
          <w:rFonts w:asciiTheme="majorHAnsi" w:eastAsiaTheme="majorEastAsia" w:hAnsiTheme="majorHAnsi" w:cstheme="majorBidi"/>
          <w:sz w:val="24"/>
          <w:szCs w:val="24"/>
        </w:rPr>
        <w:t>The Social Network</w:t>
      </w:r>
      <w:r w:rsidR="00C94D0D" w:rsidRPr="0EEB51AE">
        <w:rPr>
          <w:rFonts w:asciiTheme="majorHAnsi" w:eastAsiaTheme="majorEastAsia" w:hAnsiTheme="majorHAnsi" w:cstheme="majorBidi"/>
          <w:sz w:val="24"/>
          <w:szCs w:val="24"/>
        </w:rPr>
        <w:t>,”</w:t>
      </w:r>
      <w:r w:rsidR="33B9A156" w:rsidRPr="0EEB51AE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331AFFA1" w:rsidRPr="0EEB51AE">
        <w:rPr>
          <w:rFonts w:asciiTheme="majorHAnsi" w:eastAsiaTheme="majorEastAsia" w:hAnsiTheme="majorHAnsi" w:cstheme="majorBidi"/>
          <w:sz w:val="24"/>
          <w:szCs w:val="24"/>
        </w:rPr>
        <w:t xml:space="preserve">they use synths to create </w:t>
      </w:r>
      <w:r w:rsidR="2BD16F70" w:rsidRPr="0EEB51AE">
        <w:rPr>
          <w:rFonts w:asciiTheme="majorHAnsi" w:eastAsiaTheme="majorEastAsia" w:hAnsiTheme="majorHAnsi" w:cstheme="majorBidi"/>
          <w:sz w:val="24"/>
          <w:szCs w:val="24"/>
        </w:rPr>
        <w:t xml:space="preserve">a </w:t>
      </w:r>
      <w:r w:rsidR="00AD0486">
        <w:rPr>
          <w:rFonts w:asciiTheme="majorHAnsi" w:eastAsiaTheme="majorEastAsia" w:hAnsiTheme="majorHAnsi" w:cstheme="majorBidi"/>
          <w:sz w:val="24"/>
          <w:szCs w:val="24"/>
        </w:rPr>
        <w:t xml:space="preserve">dark </w:t>
      </w:r>
      <w:r w:rsidR="2BD16F70" w:rsidRPr="0EEB51AE">
        <w:rPr>
          <w:rFonts w:asciiTheme="majorHAnsi" w:eastAsiaTheme="majorEastAsia" w:hAnsiTheme="majorHAnsi" w:cstheme="majorBidi"/>
          <w:sz w:val="24"/>
          <w:szCs w:val="24"/>
        </w:rPr>
        <w:t>drone sound</w:t>
      </w:r>
      <w:r w:rsidR="00AD0486">
        <w:rPr>
          <w:rFonts w:asciiTheme="majorHAnsi" w:eastAsiaTheme="majorEastAsia" w:hAnsiTheme="majorHAnsi" w:cstheme="majorBidi"/>
          <w:sz w:val="24"/>
          <w:szCs w:val="24"/>
        </w:rPr>
        <w:t>, creating tension to compliment scenes and generate a feeling of anger or anxiety</w:t>
      </w:r>
      <w:r w:rsidR="005E4F4F" w:rsidRPr="005E4F4F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5E4F4F" w:rsidRPr="005E4F4F">
        <w:rPr>
          <w:rFonts w:asciiTheme="majorHAnsi" w:hAnsiTheme="majorHAnsi" w:cstheme="majorHAnsi"/>
          <w:sz w:val="24"/>
          <w:szCs w:val="24"/>
        </w:rPr>
        <w:t>(Church et al., 2020)</w:t>
      </w:r>
      <w:r w:rsidR="00AD0486" w:rsidRPr="005E4F4F">
        <w:rPr>
          <w:rFonts w:asciiTheme="majorHAnsi" w:eastAsiaTheme="majorEastAsia" w:hAnsiTheme="majorHAnsi" w:cstheme="majorHAnsi"/>
          <w:sz w:val="24"/>
          <w:szCs w:val="24"/>
        </w:rPr>
        <w:t>.</w:t>
      </w:r>
      <w:r w:rsidR="00E07899">
        <w:rPr>
          <w:rFonts w:asciiTheme="majorHAnsi" w:eastAsiaTheme="majorEastAsia" w:hAnsiTheme="majorHAnsi" w:cstheme="majorHAnsi"/>
          <w:sz w:val="24"/>
          <w:szCs w:val="24"/>
        </w:rPr>
        <w:t xml:space="preserve"> The </w:t>
      </w:r>
      <w:r w:rsidR="00B50875">
        <w:rPr>
          <w:rFonts w:asciiTheme="majorHAnsi" w:eastAsiaTheme="majorEastAsia" w:hAnsiTheme="majorHAnsi" w:cstheme="majorHAnsi"/>
          <w:sz w:val="24"/>
          <w:szCs w:val="24"/>
        </w:rPr>
        <w:t xml:space="preserve">creative decision to </w:t>
      </w:r>
      <w:r w:rsidR="00392F1A">
        <w:rPr>
          <w:rFonts w:asciiTheme="majorHAnsi" w:eastAsiaTheme="majorEastAsia" w:hAnsiTheme="majorHAnsi" w:cstheme="majorHAnsi"/>
          <w:sz w:val="24"/>
          <w:szCs w:val="24"/>
        </w:rPr>
        <w:t>use</w:t>
      </w:r>
      <w:r w:rsidR="00B50875">
        <w:rPr>
          <w:rFonts w:asciiTheme="majorHAnsi" w:eastAsiaTheme="majorEastAsia" w:hAnsiTheme="majorHAnsi" w:cstheme="majorHAnsi"/>
          <w:sz w:val="24"/>
          <w:szCs w:val="24"/>
        </w:rPr>
        <w:t xml:space="preserve"> mostly electronic instruments feels like a nod to the </w:t>
      </w:r>
      <w:r w:rsidR="00C52FC3">
        <w:rPr>
          <w:rFonts w:asciiTheme="majorHAnsi" w:eastAsiaTheme="majorEastAsia" w:hAnsiTheme="majorHAnsi" w:cstheme="majorHAnsi"/>
          <w:sz w:val="24"/>
          <w:szCs w:val="24"/>
        </w:rPr>
        <w:t>electronic world that the main antagonist lives in.</w:t>
      </w:r>
      <w:r w:rsidR="00DA3BD5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A8405B">
        <w:rPr>
          <w:rFonts w:asciiTheme="majorHAnsi" w:eastAsiaTheme="majorEastAsia" w:hAnsiTheme="majorHAnsi" w:cstheme="majorHAnsi"/>
          <w:sz w:val="24"/>
          <w:szCs w:val="24"/>
        </w:rPr>
        <w:t>Reznor explains,</w:t>
      </w:r>
      <w:r w:rsidR="000F286C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DA3BD5">
        <w:rPr>
          <w:rFonts w:asciiTheme="majorHAnsi" w:eastAsiaTheme="majorEastAsia" w:hAnsiTheme="majorHAnsi" w:cstheme="majorHAnsi"/>
          <w:sz w:val="24"/>
          <w:szCs w:val="24"/>
        </w:rPr>
        <w:t>“We wanted this film to have an electronic heart…</w:t>
      </w:r>
      <w:r w:rsidR="009C747A" w:rsidRPr="005E4F4F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A8405B">
        <w:rPr>
          <w:rFonts w:asciiTheme="majorHAnsi" w:eastAsiaTheme="majorEastAsia" w:hAnsiTheme="majorHAnsi" w:cstheme="majorHAnsi"/>
          <w:sz w:val="24"/>
          <w:szCs w:val="24"/>
        </w:rPr>
        <w:t xml:space="preserve">emotional travels that Zuckerberg was taking.” (Hazelton 2010). </w:t>
      </w:r>
      <w:r w:rsidR="005272BE">
        <w:rPr>
          <w:rFonts w:asciiTheme="majorHAnsi" w:eastAsiaTheme="majorEastAsia" w:hAnsiTheme="majorHAnsi" w:cstheme="majorHAnsi"/>
          <w:sz w:val="24"/>
          <w:szCs w:val="24"/>
        </w:rPr>
        <w:t xml:space="preserve">Unlike many film scores, this one does not particularly use leitmotifs but </w:t>
      </w:r>
      <w:r w:rsidR="005272BE">
        <w:rPr>
          <w:rFonts w:asciiTheme="majorHAnsi" w:eastAsiaTheme="majorEastAsia" w:hAnsiTheme="majorHAnsi" w:cstheme="majorBidi"/>
          <w:sz w:val="24"/>
          <w:szCs w:val="24"/>
        </w:rPr>
        <w:t>i</w:t>
      </w:r>
      <w:r w:rsidR="003A5416">
        <w:rPr>
          <w:rFonts w:asciiTheme="majorHAnsi" w:eastAsiaTheme="majorEastAsia" w:hAnsiTheme="majorHAnsi" w:cstheme="majorBidi"/>
          <w:sz w:val="24"/>
          <w:szCs w:val="24"/>
        </w:rPr>
        <w:t>n the main theme</w:t>
      </w:r>
      <w:r w:rsidR="00A16F09">
        <w:rPr>
          <w:rFonts w:asciiTheme="majorHAnsi" w:eastAsiaTheme="majorEastAsia" w:hAnsiTheme="majorHAnsi" w:cstheme="majorBidi"/>
          <w:sz w:val="24"/>
          <w:szCs w:val="24"/>
        </w:rPr>
        <w:t xml:space="preserve"> “hand covers bruise,” the use of a piano</w:t>
      </w:r>
      <w:r w:rsidR="001167C3">
        <w:rPr>
          <w:rFonts w:asciiTheme="majorHAnsi" w:eastAsiaTheme="majorEastAsia" w:hAnsiTheme="majorHAnsi" w:cstheme="majorBidi"/>
          <w:sz w:val="24"/>
          <w:szCs w:val="24"/>
        </w:rPr>
        <w:t>-</w:t>
      </w:r>
      <w:r w:rsidR="00A16F09">
        <w:rPr>
          <w:rFonts w:asciiTheme="majorHAnsi" w:eastAsiaTheme="majorEastAsia" w:hAnsiTheme="majorHAnsi" w:cstheme="majorBidi"/>
          <w:sz w:val="24"/>
          <w:szCs w:val="24"/>
        </w:rPr>
        <w:t xml:space="preserve">based motif </w:t>
      </w:r>
      <w:r w:rsidR="00746622">
        <w:rPr>
          <w:rFonts w:asciiTheme="majorHAnsi" w:eastAsiaTheme="majorEastAsia" w:hAnsiTheme="majorHAnsi" w:cstheme="majorBidi"/>
          <w:sz w:val="24"/>
          <w:szCs w:val="24"/>
        </w:rPr>
        <w:t>sets the mood for the entire film</w:t>
      </w:r>
      <w:r w:rsidR="003A36DA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3A36DA" w:rsidRPr="003A36DA">
        <w:rPr>
          <w:rFonts w:asciiTheme="majorHAnsi" w:hAnsiTheme="majorHAnsi" w:cstheme="majorHAnsi"/>
          <w:sz w:val="24"/>
          <w:szCs w:val="24"/>
        </w:rPr>
        <w:t>(Chapman, 2011)</w:t>
      </w:r>
      <w:r w:rsidR="00746622" w:rsidRPr="003A36DA">
        <w:rPr>
          <w:rFonts w:asciiTheme="majorHAnsi" w:eastAsiaTheme="majorEastAsia" w:hAnsiTheme="majorHAnsi" w:cstheme="majorHAnsi"/>
          <w:sz w:val="24"/>
          <w:szCs w:val="24"/>
        </w:rPr>
        <w:t>.</w:t>
      </w:r>
      <w:r w:rsidR="00746622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CE7AAB">
        <w:rPr>
          <w:rFonts w:asciiTheme="majorHAnsi" w:eastAsiaTheme="majorEastAsia" w:hAnsiTheme="majorHAnsi" w:cstheme="majorBidi"/>
          <w:sz w:val="24"/>
          <w:szCs w:val="24"/>
        </w:rPr>
        <w:t>hellomusictheory.com defines a leitmotif as,</w:t>
      </w:r>
      <w:r w:rsidR="00CE7AAB" w:rsidRPr="002A0BC7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CE7AAB" w:rsidRPr="002A0BC7">
        <w:rPr>
          <w:rFonts w:asciiTheme="majorHAnsi" w:eastAsiaTheme="majorEastAsia" w:hAnsiTheme="majorHAnsi" w:cstheme="majorHAnsi"/>
          <w:sz w:val="24"/>
          <w:szCs w:val="24"/>
        </w:rPr>
        <w:t>“</w:t>
      </w:r>
      <w:r w:rsidR="00CE7AAB" w:rsidRPr="002A0BC7">
        <w:rPr>
          <w:rFonts w:asciiTheme="majorHAnsi" w:hAnsiTheme="majorHAnsi" w:cstheme="majorHAnsi"/>
          <w:sz w:val="24"/>
          <w:szCs w:val="24"/>
          <w:shd w:val="clear" w:color="auto" w:fill="FFFFFF"/>
        </w:rPr>
        <w:t>a short, recurring musical </w:t>
      </w:r>
      <w:hyperlink r:id="rId9" w:history="1">
        <w:r w:rsidR="00CE7AAB" w:rsidRPr="002A0BC7">
          <w:rPr>
            <w:rStyle w:val="Hyperlink"/>
            <w:rFonts w:asciiTheme="majorHAnsi" w:hAnsiTheme="majorHAnsi" w:cstheme="majorHAnsi"/>
            <w:color w:val="auto"/>
            <w:sz w:val="24"/>
            <w:szCs w:val="24"/>
            <w:u w:val="none"/>
            <w:shd w:val="clear" w:color="auto" w:fill="FFFFFF"/>
          </w:rPr>
          <w:t>phrase</w:t>
        </w:r>
      </w:hyperlink>
      <w:r w:rsidR="00CE7AAB" w:rsidRPr="002A0BC7">
        <w:rPr>
          <w:rFonts w:asciiTheme="majorHAnsi" w:hAnsiTheme="majorHAnsi" w:cstheme="majorHAnsi"/>
          <w:sz w:val="24"/>
          <w:szCs w:val="24"/>
          <w:shd w:val="clear" w:color="auto" w:fill="FFFFFF"/>
        </w:rPr>
        <w:t> that is thematically associated with a specific character, place, or concept.</w:t>
      </w:r>
      <w:r w:rsidR="00CE7AAB" w:rsidRPr="002A0BC7">
        <w:rPr>
          <w:rFonts w:asciiTheme="majorHAnsi" w:hAnsiTheme="majorHAnsi" w:cstheme="majorHAnsi"/>
          <w:sz w:val="24"/>
          <w:szCs w:val="24"/>
          <w:shd w:val="clear" w:color="auto" w:fill="FFFFFF"/>
        </w:rPr>
        <w:t>”</w:t>
      </w:r>
      <w:r w:rsidR="00CE7AAB" w:rsidRPr="002A0BC7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746622">
        <w:rPr>
          <w:rFonts w:asciiTheme="majorHAnsi" w:eastAsiaTheme="majorEastAsia" w:hAnsiTheme="majorHAnsi" w:cstheme="majorBidi"/>
          <w:sz w:val="24"/>
          <w:szCs w:val="24"/>
        </w:rPr>
        <w:t>This is then</w:t>
      </w:r>
      <w:r w:rsidR="00556BE6">
        <w:rPr>
          <w:rFonts w:asciiTheme="majorHAnsi" w:eastAsiaTheme="majorEastAsia" w:hAnsiTheme="majorHAnsi" w:cstheme="majorBidi"/>
          <w:sz w:val="24"/>
          <w:szCs w:val="24"/>
        </w:rPr>
        <w:t xml:space="preserve"> subtly</w:t>
      </w:r>
      <w:r w:rsidR="00746622">
        <w:rPr>
          <w:rFonts w:asciiTheme="majorHAnsi" w:eastAsiaTheme="majorEastAsia" w:hAnsiTheme="majorHAnsi" w:cstheme="majorBidi"/>
          <w:sz w:val="24"/>
          <w:szCs w:val="24"/>
        </w:rPr>
        <w:t xml:space="preserve"> adapted in way of recording </w:t>
      </w:r>
      <w:r w:rsidR="00556BE6">
        <w:rPr>
          <w:rFonts w:asciiTheme="majorHAnsi" w:eastAsiaTheme="majorEastAsia" w:hAnsiTheme="majorHAnsi" w:cstheme="majorBidi"/>
          <w:sz w:val="24"/>
          <w:szCs w:val="24"/>
        </w:rPr>
        <w:t>and performance to altar these mood</w:t>
      </w:r>
      <w:r w:rsidR="00557FC3">
        <w:rPr>
          <w:rFonts w:asciiTheme="majorHAnsi" w:eastAsiaTheme="majorEastAsia" w:hAnsiTheme="majorHAnsi" w:cstheme="majorBidi"/>
          <w:sz w:val="24"/>
          <w:szCs w:val="24"/>
        </w:rPr>
        <w:t xml:space="preserve">s that it evokes from </w:t>
      </w:r>
      <w:r w:rsidR="00557FC3">
        <w:rPr>
          <w:rFonts w:asciiTheme="majorHAnsi" w:eastAsiaTheme="majorEastAsia" w:hAnsiTheme="majorHAnsi" w:cstheme="majorBidi"/>
          <w:sz w:val="24"/>
          <w:szCs w:val="24"/>
        </w:rPr>
        <w:lastRenderedPageBreak/>
        <w:t xml:space="preserve">audience members. </w:t>
      </w:r>
      <w:r w:rsidR="002A0BC7">
        <w:rPr>
          <w:rFonts w:asciiTheme="majorHAnsi" w:eastAsiaTheme="majorEastAsia" w:hAnsiTheme="majorHAnsi" w:cstheme="majorBidi"/>
          <w:sz w:val="24"/>
          <w:szCs w:val="24"/>
        </w:rPr>
        <w:t xml:space="preserve">Specifically, upon the return of the piano in each scene, it appears that it has gotten further away. </w:t>
      </w:r>
    </w:p>
    <w:p w14:paraId="5A9D5102" w14:textId="12EBABCF" w:rsidR="00B11020" w:rsidRPr="00B11020" w:rsidRDefault="007B63ED" w:rsidP="5AB6ED40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 xml:space="preserve">However, in addition to original composition, ‘The Social Network’ uses </w:t>
      </w:r>
      <w:r w:rsidR="00065B67">
        <w:rPr>
          <w:rFonts w:asciiTheme="majorHAnsi" w:eastAsiaTheme="majorEastAsia" w:hAnsiTheme="majorHAnsi" w:cstheme="majorBidi"/>
          <w:sz w:val="24"/>
          <w:szCs w:val="24"/>
        </w:rPr>
        <w:t xml:space="preserve">pre-existing music too to develop a new form of tension. </w:t>
      </w:r>
      <w:r w:rsidR="00130E62">
        <w:rPr>
          <w:rFonts w:asciiTheme="majorHAnsi" w:eastAsiaTheme="majorEastAsia" w:hAnsiTheme="majorHAnsi" w:cstheme="majorBidi"/>
          <w:sz w:val="24"/>
          <w:szCs w:val="24"/>
        </w:rPr>
        <w:t xml:space="preserve">In the scene, </w:t>
      </w:r>
      <w:r w:rsidR="00E81023">
        <w:rPr>
          <w:rFonts w:asciiTheme="majorHAnsi" w:eastAsiaTheme="majorEastAsia" w:hAnsiTheme="majorHAnsi" w:cstheme="majorBidi"/>
          <w:sz w:val="24"/>
          <w:szCs w:val="24"/>
        </w:rPr>
        <w:t>the</w:t>
      </w:r>
      <w:r w:rsidR="00F27DA5">
        <w:t xml:space="preserve"> </w:t>
      </w:r>
      <w:r w:rsidR="00F27DA5" w:rsidRPr="00937599">
        <w:rPr>
          <w:rFonts w:asciiTheme="majorHAnsi" w:hAnsiTheme="majorHAnsi" w:cstheme="majorHAnsi"/>
          <w:sz w:val="24"/>
          <w:szCs w:val="24"/>
        </w:rPr>
        <w:t xml:space="preserve">Winklevoss </w:t>
      </w:r>
      <w:r w:rsidR="008C753F" w:rsidRPr="00937599">
        <w:rPr>
          <w:rFonts w:asciiTheme="majorHAnsi" w:hAnsiTheme="majorHAnsi" w:cstheme="majorHAnsi"/>
          <w:sz w:val="24"/>
          <w:szCs w:val="24"/>
        </w:rPr>
        <w:t xml:space="preserve">brothers are racing with their rowing team against a British university. </w:t>
      </w:r>
      <w:r w:rsidR="002A5373" w:rsidRPr="00937599">
        <w:rPr>
          <w:rFonts w:asciiTheme="majorHAnsi" w:hAnsiTheme="majorHAnsi" w:cstheme="majorHAnsi"/>
          <w:sz w:val="24"/>
          <w:szCs w:val="24"/>
        </w:rPr>
        <w:t xml:space="preserve">Reznor and Ross’ adaptation of Greig’s “In the Hall of the Mountain </w:t>
      </w:r>
      <w:r w:rsidR="007A5BD2" w:rsidRPr="00937599">
        <w:rPr>
          <w:rFonts w:asciiTheme="majorHAnsi" w:hAnsiTheme="majorHAnsi" w:cstheme="majorHAnsi"/>
          <w:sz w:val="24"/>
          <w:szCs w:val="24"/>
        </w:rPr>
        <w:t xml:space="preserve">King” creates connotations of tension, whilst simultaneously driving the scene forward. </w:t>
      </w:r>
      <w:r w:rsidR="00937599">
        <w:rPr>
          <w:rFonts w:asciiTheme="majorHAnsi" w:hAnsiTheme="majorHAnsi" w:cstheme="majorHAnsi"/>
          <w:sz w:val="24"/>
          <w:szCs w:val="24"/>
        </w:rPr>
        <w:t xml:space="preserve">It is also as if it is foreshadowing the trouble that will later be caused as the brothers decide to sue </w:t>
      </w:r>
      <w:r w:rsidR="00B11020">
        <w:rPr>
          <w:rFonts w:asciiTheme="majorHAnsi" w:hAnsiTheme="majorHAnsi" w:cstheme="majorHAnsi"/>
          <w:sz w:val="24"/>
          <w:szCs w:val="24"/>
        </w:rPr>
        <w:t xml:space="preserve">Zuckerberg. </w:t>
      </w:r>
    </w:p>
    <w:p w14:paraId="379A8B9D" w14:textId="61A1BAAC" w:rsidR="00DB7C79" w:rsidRDefault="00DF0D70" w:rsidP="0EEB51AE">
      <w:pPr>
        <w:spacing w:line="480" w:lineRule="auto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To conclude, the topics of which I have briefly discussed show that film music is an integral part of cinema</w:t>
      </w:r>
      <w:r w:rsidR="00AD1C78">
        <w:rPr>
          <w:rFonts w:asciiTheme="majorHAnsi" w:eastAsiaTheme="majorEastAsia" w:hAnsiTheme="majorHAnsi" w:cstheme="majorBidi"/>
          <w:sz w:val="24"/>
          <w:szCs w:val="24"/>
        </w:rPr>
        <w:t xml:space="preserve">. </w:t>
      </w:r>
      <w:r w:rsidR="00392F1A">
        <w:rPr>
          <w:rFonts w:asciiTheme="majorHAnsi" w:eastAsiaTheme="majorEastAsia" w:hAnsiTheme="majorHAnsi" w:cstheme="majorBidi"/>
          <w:sz w:val="24"/>
          <w:szCs w:val="24"/>
        </w:rPr>
        <w:t xml:space="preserve">Without it, there would be no effective way to draw the attention of the audience by complimenting visuals with audible stimulation. </w:t>
      </w:r>
      <w:r w:rsidR="00AD1C78">
        <w:rPr>
          <w:rFonts w:asciiTheme="majorHAnsi" w:eastAsiaTheme="majorEastAsia" w:hAnsiTheme="majorHAnsi" w:cstheme="majorBidi"/>
          <w:sz w:val="24"/>
          <w:szCs w:val="24"/>
        </w:rPr>
        <w:t xml:space="preserve">The evolution of </w:t>
      </w:r>
      <w:r w:rsidR="00EF54B2">
        <w:rPr>
          <w:rFonts w:asciiTheme="majorHAnsi" w:eastAsiaTheme="majorEastAsia" w:hAnsiTheme="majorHAnsi" w:cstheme="majorBidi"/>
          <w:sz w:val="24"/>
          <w:szCs w:val="24"/>
        </w:rPr>
        <w:t xml:space="preserve">film composition has evolved greatly during the </w:t>
      </w:r>
      <w:r w:rsidR="00F0695A">
        <w:rPr>
          <w:rFonts w:asciiTheme="majorHAnsi" w:eastAsiaTheme="majorEastAsia" w:hAnsiTheme="majorHAnsi" w:cstheme="majorBidi"/>
          <w:sz w:val="24"/>
          <w:szCs w:val="24"/>
        </w:rPr>
        <w:t xml:space="preserve">rise of cinema and Reznor and Ross are </w:t>
      </w:r>
      <w:r w:rsidR="000602A2">
        <w:rPr>
          <w:rFonts w:asciiTheme="majorHAnsi" w:eastAsiaTheme="majorEastAsia" w:hAnsiTheme="majorHAnsi" w:cstheme="majorBidi"/>
          <w:sz w:val="24"/>
          <w:szCs w:val="24"/>
        </w:rPr>
        <w:t>truly championing</w:t>
      </w:r>
      <w:r w:rsidR="00F0695A">
        <w:rPr>
          <w:rFonts w:asciiTheme="majorHAnsi" w:eastAsiaTheme="majorEastAsia" w:hAnsiTheme="majorHAnsi" w:cstheme="majorBidi"/>
          <w:sz w:val="24"/>
          <w:szCs w:val="24"/>
        </w:rPr>
        <w:t xml:space="preserve"> these changes</w:t>
      </w:r>
      <w:r w:rsidR="000B0126">
        <w:rPr>
          <w:rFonts w:asciiTheme="majorHAnsi" w:eastAsiaTheme="majorEastAsia" w:hAnsiTheme="majorHAnsi" w:cstheme="majorBidi"/>
          <w:sz w:val="24"/>
          <w:szCs w:val="24"/>
        </w:rPr>
        <w:t xml:space="preserve">, particularly in the technological field, </w:t>
      </w:r>
      <w:r w:rsidR="000602A2">
        <w:rPr>
          <w:rFonts w:asciiTheme="majorHAnsi" w:eastAsiaTheme="majorEastAsia" w:hAnsiTheme="majorHAnsi" w:cstheme="majorBidi"/>
          <w:sz w:val="24"/>
          <w:szCs w:val="24"/>
        </w:rPr>
        <w:t xml:space="preserve">to </w:t>
      </w:r>
      <w:r w:rsidR="00D02BAB">
        <w:rPr>
          <w:rFonts w:asciiTheme="majorHAnsi" w:eastAsiaTheme="majorEastAsia" w:hAnsiTheme="majorHAnsi" w:cstheme="majorBidi"/>
          <w:sz w:val="24"/>
          <w:szCs w:val="24"/>
        </w:rPr>
        <w:t>influence the future of modern-day film composition.</w:t>
      </w:r>
    </w:p>
    <w:p w14:paraId="3FB7ED8A" w14:textId="4F5755D2" w:rsidR="0EEB51AE" w:rsidRDefault="0EEB51AE" w:rsidP="0EEB51AE">
      <w:pPr>
        <w:spacing w:line="480" w:lineRule="auto"/>
        <w:rPr>
          <w:rFonts w:asciiTheme="majorHAnsi" w:eastAsiaTheme="majorEastAsia" w:hAnsiTheme="majorHAnsi" w:cstheme="majorBidi"/>
          <w:sz w:val="24"/>
          <w:szCs w:val="24"/>
        </w:rPr>
      </w:pPr>
    </w:p>
    <w:p w14:paraId="67B20DB6" w14:textId="7CD154C7" w:rsidR="008A6FE2" w:rsidRDefault="008A6FE2" w:rsidP="5AB6ED40">
      <w:pPr>
        <w:spacing w:line="480" w:lineRule="auto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08A6FE2">
        <w:rPr>
          <w:rFonts w:asciiTheme="majorHAnsi" w:eastAsiaTheme="majorEastAsia" w:hAnsiTheme="majorHAnsi" w:cstheme="majorBidi"/>
          <w:b/>
          <w:bCs/>
          <w:sz w:val="24"/>
          <w:szCs w:val="24"/>
        </w:rPr>
        <w:t>Bibliography:</w:t>
      </w:r>
    </w:p>
    <w:p w14:paraId="72F8E446" w14:textId="5E11257C" w:rsidR="001B2E7D" w:rsidRDefault="001B2E7D" w:rsidP="001B2E7D">
      <w:pPr>
        <w:pStyle w:val="NormalWeb"/>
        <w:ind w:left="567" w:hanging="567"/>
        <w:rPr>
          <w:rFonts w:asciiTheme="majorHAnsi" w:hAnsiTheme="majorHAnsi" w:cstheme="majorHAnsi"/>
        </w:rPr>
      </w:pPr>
      <w:r w:rsidRPr="001B2E7D">
        <w:rPr>
          <w:rFonts w:asciiTheme="majorHAnsi" w:hAnsiTheme="majorHAnsi" w:cstheme="majorHAnsi"/>
        </w:rPr>
        <w:t xml:space="preserve">Carlsson, S.E. (no date) </w:t>
      </w:r>
      <w:r w:rsidRPr="001B2E7D">
        <w:rPr>
          <w:rFonts w:asciiTheme="majorHAnsi" w:hAnsiTheme="majorHAnsi" w:cstheme="majorHAnsi"/>
          <w:i/>
          <w:iCs/>
        </w:rPr>
        <w:t>Diegetic and non-diegetic sounds</w:t>
      </w:r>
      <w:r w:rsidRPr="001B2E7D">
        <w:rPr>
          <w:rFonts w:asciiTheme="majorHAnsi" w:hAnsiTheme="majorHAnsi" w:cstheme="majorHAnsi"/>
        </w:rPr>
        <w:t xml:space="preserve">. Available at: https://filmsound.org/terminology/diegetic.htm (Accessed: November 11, 2022). </w:t>
      </w:r>
    </w:p>
    <w:p w14:paraId="07B9CE4C" w14:textId="16367559" w:rsidR="00E604CE" w:rsidRDefault="00E604CE" w:rsidP="00E604CE">
      <w:pPr>
        <w:pStyle w:val="NormalWeb"/>
        <w:ind w:left="567" w:hanging="567"/>
        <w:rPr>
          <w:rFonts w:asciiTheme="majorHAnsi" w:hAnsiTheme="majorHAnsi" w:cstheme="majorHAnsi"/>
        </w:rPr>
      </w:pPr>
      <w:r w:rsidRPr="00E604CE">
        <w:rPr>
          <w:rFonts w:asciiTheme="majorHAnsi" w:hAnsiTheme="majorHAnsi" w:cstheme="majorHAnsi"/>
        </w:rPr>
        <w:t xml:space="preserve">Chapman, G. (2011) </w:t>
      </w:r>
      <w:r w:rsidRPr="00E604CE">
        <w:rPr>
          <w:rFonts w:asciiTheme="majorHAnsi" w:hAnsiTheme="majorHAnsi" w:cstheme="majorHAnsi"/>
          <w:i/>
          <w:iCs/>
        </w:rPr>
        <w:t>Music in the movies: The Social Network – an appreciation of 2010's best score</w:t>
      </w:r>
      <w:r w:rsidRPr="00E604CE">
        <w:rPr>
          <w:rFonts w:asciiTheme="majorHAnsi" w:hAnsiTheme="majorHAnsi" w:cstheme="majorHAnsi"/>
        </w:rPr>
        <w:t xml:space="preserve">, </w:t>
      </w:r>
      <w:r w:rsidRPr="00E604CE">
        <w:rPr>
          <w:rFonts w:asciiTheme="majorHAnsi" w:hAnsiTheme="majorHAnsi" w:cstheme="majorHAnsi"/>
          <w:i/>
          <w:iCs/>
        </w:rPr>
        <w:t>Den of Geek</w:t>
      </w:r>
      <w:r w:rsidRPr="00E604CE">
        <w:rPr>
          <w:rFonts w:asciiTheme="majorHAnsi" w:hAnsiTheme="majorHAnsi" w:cstheme="majorHAnsi"/>
        </w:rPr>
        <w:t xml:space="preserve">. Available at: https://www.denofgeek.com/movies/music-in-the-movies-the-social-network-an-appreciation-of-2010s-best-score/ (Accessed: November 11, 2022). </w:t>
      </w:r>
    </w:p>
    <w:p w14:paraId="0772675F" w14:textId="049F22B4" w:rsidR="00336C37" w:rsidRPr="00336C37" w:rsidRDefault="00336C37" w:rsidP="00336C37">
      <w:pPr>
        <w:pStyle w:val="NormalWeb"/>
        <w:ind w:left="567" w:hanging="567"/>
        <w:rPr>
          <w:rFonts w:asciiTheme="majorHAnsi" w:hAnsiTheme="majorHAnsi" w:cstheme="majorHAnsi"/>
        </w:rPr>
      </w:pPr>
      <w:r w:rsidRPr="00336C37">
        <w:rPr>
          <w:rFonts w:asciiTheme="majorHAnsi" w:hAnsiTheme="majorHAnsi" w:cstheme="majorHAnsi"/>
        </w:rPr>
        <w:t xml:space="preserve">Chase , S. (2022) </w:t>
      </w:r>
      <w:r w:rsidRPr="00336C37">
        <w:rPr>
          <w:rFonts w:asciiTheme="majorHAnsi" w:hAnsiTheme="majorHAnsi" w:cstheme="majorHAnsi"/>
          <w:i/>
          <w:iCs/>
        </w:rPr>
        <w:t>What is a leitmotif in music? A complete guide</w:t>
      </w:r>
      <w:r w:rsidRPr="00336C37">
        <w:rPr>
          <w:rFonts w:asciiTheme="majorHAnsi" w:hAnsiTheme="majorHAnsi" w:cstheme="majorHAnsi"/>
        </w:rPr>
        <w:t xml:space="preserve">, </w:t>
      </w:r>
      <w:r w:rsidRPr="00336C37">
        <w:rPr>
          <w:rFonts w:asciiTheme="majorHAnsi" w:hAnsiTheme="majorHAnsi" w:cstheme="majorHAnsi"/>
          <w:i/>
          <w:iCs/>
        </w:rPr>
        <w:t>Hello Music Theory: Learn Music Theory Online</w:t>
      </w:r>
      <w:r w:rsidRPr="00336C37">
        <w:rPr>
          <w:rFonts w:asciiTheme="majorHAnsi" w:hAnsiTheme="majorHAnsi" w:cstheme="majorHAnsi"/>
        </w:rPr>
        <w:t xml:space="preserve">. Available at: https://hellomusictheory.com/learn/leitmotif/ (Accessed: November 11, 2022). </w:t>
      </w:r>
    </w:p>
    <w:p w14:paraId="43AA695B" w14:textId="00216CE8" w:rsidR="00991BE1" w:rsidRPr="00991BE1" w:rsidRDefault="00991BE1" w:rsidP="00991BE1">
      <w:pPr>
        <w:pStyle w:val="NormalWeb"/>
        <w:ind w:left="567" w:hanging="567"/>
        <w:rPr>
          <w:rFonts w:asciiTheme="majorHAnsi" w:hAnsiTheme="majorHAnsi" w:cstheme="majorHAnsi"/>
        </w:rPr>
      </w:pPr>
      <w:r w:rsidRPr="00991BE1">
        <w:rPr>
          <w:rFonts w:asciiTheme="majorHAnsi" w:hAnsiTheme="majorHAnsi" w:cstheme="majorHAnsi"/>
        </w:rPr>
        <w:lastRenderedPageBreak/>
        <w:t xml:space="preserve">Church, H. </w:t>
      </w:r>
      <w:r w:rsidRPr="00991BE1">
        <w:rPr>
          <w:rFonts w:asciiTheme="majorHAnsi" w:hAnsiTheme="majorHAnsi" w:cstheme="majorHAnsi"/>
          <w:i/>
          <w:iCs/>
        </w:rPr>
        <w:t>et al.</w:t>
      </w:r>
      <w:r w:rsidRPr="00991BE1">
        <w:rPr>
          <w:rFonts w:asciiTheme="majorHAnsi" w:hAnsiTheme="majorHAnsi" w:cstheme="majorHAnsi"/>
        </w:rPr>
        <w:t xml:space="preserve"> (2020) </w:t>
      </w:r>
      <w:r w:rsidRPr="00991BE1">
        <w:rPr>
          <w:rFonts w:asciiTheme="majorHAnsi" w:hAnsiTheme="majorHAnsi" w:cstheme="majorHAnsi"/>
          <w:i/>
          <w:iCs/>
        </w:rPr>
        <w:t>The genius of the soundtrack to "The social network": The Young Folks</w:t>
      </w:r>
      <w:r w:rsidRPr="00991BE1">
        <w:rPr>
          <w:rFonts w:asciiTheme="majorHAnsi" w:hAnsiTheme="majorHAnsi" w:cstheme="majorHAnsi"/>
        </w:rPr>
        <w:t xml:space="preserve">, </w:t>
      </w:r>
      <w:r w:rsidRPr="00991BE1">
        <w:rPr>
          <w:rFonts w:asciiTheme="majorHAnsi" w:hAnsiTheme="majorHAnsi" w:cstheme="majorHAnsi"/>
          <w:i/>
          <w:iCs/>
        </w:rPr>
        <w:t>The Young Folks | Entertainment &amp; Pop Culture Criticism</w:t>
      </w:r>
      <w:r w:rsidRPr="00991BE1">
        <w:rPr>
          <w:rFonts w:asciiTheme="majorHAnsi" w:hAnsiTheme="majorHAnsi" w:cstheme="majorHAnsi"/>
        </w:rPr>
        <w:t xml:space="preserve">. Available at: https://www.theyoungfolks.com/film/146044/the-genius-of-the-soundtrack-to-the-social-network/ (Accessed: November 11, 2022). </w:t>
      </w:r>
    </w:p>
    <w:p w14:paraId="79BD81B4" w14:textId="06FB5502" w:rsidR="00C12B71" w:rsidRPr="00DE7C2C" w:rsidRDefault="00C12B71" w:rsidP="00C12B71">
      <w:pPr>
        <w:pStyle w:val="NormalWeb"/>
        <w:ind w:left="567" w:hanging="567"/>
        <w:rPr>
          <w:rFonts w:asciiTheme="majorHAnsi" w:hAnsiTheme="majorHAnsi" w:cstheme="majorHAnsi"/>
        </w:rPr>
      </w:pPr>
      <w:r w:rsidRPr="00DE7C2C">
        <w:rPr>
          <w:rFonts w:asciiTheme="majorHAnsi" w:hAnsiTheme="majorHAnsi" w:cstheme="majorHAnsi"/>
        </w:rPr>
        <w:t xml:space="preserve">Davis, R. (2010) </w:t>
      </w:r>
      <w:r w:rsidRPr="00DE7C2C">
        <w:rPr>
          <w:rFonts w:asciiTheme="majorHAnsi" w:hAnsiTheme="majorHAnsi" w:cstheme="majorHAnsi"/>
          <w:i/>
          <w:iCs/>
        </w:rPr>
        <w:t>Complete guide to film scoring the art and business of writing music for movies and TV</w:t>
      </w:r>
      <w:r w:rsidRPr="00DE7C2C">
        <w:rPr>
          <w:rFonts w:asciiTheme="majorHAnsi" w:hAnsiTheme="majorHAnsi" w:cstheme="majorHAnsi"/>
        </w:rPr>
        <w:t xml:space="preserve">. 2nd edn. Boston, MA: Berklee Press. </w:t>
      </w:r>
    </w:p>
    <w:p w14:paraId="17ADFCEA" w14:textId="2F1AB649" w:rsidR="008A6FE2" w:rsidRPr="00DE7C2C" w:rsidRDefault="008A6FE2" w:rsidP="00224D4F">
      <w:pPr>
        <w:pStyle w:val="NormalWeb"/>
        <w:ind w:left="567" w:hanging="567"/>
        <w:rPr>
          <w:rFonts w:asciiTheme="majorHAnsi" w:hAnsiTheme="majorHAnsi" w:cstheme="majorHAnsi"/>
        </w:rPr>
      </w:pPr>
      <w:r w:rsidRPr="00DE7C2C">
        <w:rPr>
          <w:rFonts w:asciiTheme="majorHAnsi" w:hAnsiTheme="majorHAnsi" w:cstheme="majorHAnsi"/>
          <w:i/>
          <w:iCs/>
        </w:rPr>
        <w:t>Disney and Pixar's 'Soul' wins best original score at 2021 Oscars</w:t>
      </w:r>
      <w:r w:rsidRPr="00DE7C2C">
        <w:rPr>
          <w:rFonts w:asciiTheme="majorHAnsi" w:hAnsiTheme="majorHAnsi" w:cstheme="majorHAnsi"/>
        </w:rPr>
        <w:t xml:space="preserve"> (2021) </w:t>
      </w:r>
      <w:r w:rsidRPr="00DE7C2C">
        <w:rPr>
          <w:rFonts w:asciiTheme="majorHAnsi" w:hAnsiTheme="majorHAnsi" w:cstheme="majorHAnsi"/>
          <w:i/>
          <w:iCs/>
        </w:rPr>
        <w:t>Recording Academy</w:t>
      </w:r>
      <w:r w:rsidRPr="00DE7C2C">
        <w:rPr>
          <w:rFonts w:asciiTheme="majorHAnsi" w:hAnsiTheme="majorHAnsi" w:cstheme="majorHAnsi"/>
        </w:rPr>
        <w:t xml:space="preserve">. Grammys. Available at: https://www.grammy.com/news/2021-oscars-disney-pixar-soul-best-original-score (Accessed: November 2, 2022). </w:t>
      </w:r>
    </w:p>
    <w:p w14:paraId="578C860B" w14:textId="77777777" w:rsidR="00224D4F" w:rsidRPr="00DE7C2C" w:rsidRDefault="00224D4F" w:rsidP="00224D4F">
      <w:pPr>
        <w:pStyle w:val="NormalWeb"/>
        <w:ind w:left="567" w:hanging="567"/>
        <w:rPr>
          <w:rFonts w:asciiTheme="majorHAnsi" w:hAnsiTheme="majorHAnsi" w:cstheme="majorHAnsi"/>
        </w:rPr>
      </w:pPr>
      <w:r w:rsidRPr="00DE7C2C">
        <w:rPr>
          <w:rFonts w:asciiTheme="majorHAnsi" w:hAnsiTheme="majorHAnsi" w:cstheme="majorHAnsi"/>
        </w:rPr>
        <w:t xml:space="preserve">Garner, G. (2021) </w:t>
      </w:r>
      <w:r w:rsidRPr="00DE7C2C">
        <w:rPr>
          <w:rFonts w:asciiTheme="majorHAnsi" w:hAnsiTheme="majorHAnsi" w:cstheme="majorHAnsi"/>
          <w:i/>
          <w:iCs/>
        </w:rPr>
        <w:t>How Trent Reznor and Atticus Ross became Hollywood Royalty</w:t>
      </w:r>
      <w:r w:rsidRPr="00DE7C2C">
        <w:rPr>
          <w:rFonts w:asciiTheme="majorHAnsi" w:hAnsiTheme="majorHAnsi" w:cstheme="majorHAnsi"/>
        </w:rPr>
        <w:t xml:space="preserve">, </w:t>
      </w:r>
      <w:r w:rsidRPr="00DE7C2C">
        <w:rPr>
          <w:rFonts w:asciiTheme="majorHAnsi" w:hAnsiTheme="majorHAnsi" w:cstheme="majorHAnsi"/>
          <w:i/>
          <w:iCs/>
        </w:rPr>
        <w:t>Kerrang!</w:t>
      </w:r>
      <w:r w:rsidRPr="00DE7C2C">
        <w:rPr>
          <w:rFonts w:asciiTheme="majorHAnsi" w:hAnsiTheme="majorHAnsi" w:cstheme="majorHAnsi"/>
        </w:rPr>
        <w:t xml:space="preserve"> Kerrang! Available at: https://www.kerrang.com/how-trent-reznor-and-atticus-ross-became-hollywood-royalty (Accessed: November 2, 2022). </w:t>
      </w:r>
    </w:p>
    <w:p w14:paraId="1E98CA94" w14:textId="77777777" w:rsidR="001C01F9" w:rsidRDefault="001C01F9" w:rsidP="001C01F9">
      <w:pPr>
        <w:pStyle w:val="NormalWeb"/>
        <w:ind w:left="567" w:hanging="567"/>
        <w:rPr>
          <w:rFonts w:asciiTheme="majorHAnsi" w:eastAsiaTheme="majorEastAsia" w:hAnsiTheme="majorHAnsi" w:cstheme="majorBidi"/>
        </w:rPr>
      </w:pPr>
      <w:r w:rsidRPr="0EEB51AE">
        <w:rPr>
          <w:rFonts w:asciiTheme="majorHAnsi" w:eastAsiaTheme="majorEastAsia" w:hAnsiTheme="majorHAnsi" w:cstheme="majorBidi"/>
        </w:rPr>
        <w:t xml:space="preserve">Kalinak, K.M. (2010) </w:t>
      </w:r>
      <w:r w:rsidRPr="0EEB51AE">
        <w:rPr>
          <w:rFonts w:asciiTheme="majorHAnsi" w:eastAsiaTheme="majorEastAsia" w:hAnsiTheme="majorHAnsi" w:cstheme="majorBidi"/>
          <w:i/>
        </w:rPr>
        <w:t xml:space="preserve">Film music: </w:t>
      </w:r>
      <w:bookmarkStart w:id="4" w:name="_Int_2BBPSq4r"/>
      <w:r w:rsidRPr="0EEB51AE">
        <w:rPr>
          <w:rFonts w:asciiTheme="majorHAnsi" w:eastAsiaTheme="majorEastAsia" w:hAnsiTheme="majorHAnsi" w:cstheme="majorBidi"/>
          <w:i/>
        </w:rPr>
        <w:t>A very short</w:t>
      </w:r>
      <w:bookmarkEnd w:id="4"/>
      <w:r w:rsidRPr="0EEB51AE">
        <w:rPr>
          <w:rFonts w:asciiTheme="majorHAnsi" w:eastAsiaTheme="majorEastAsia" w:hAnsiTheme="majorHAnsi" w:cstheme="majorBidi"/>
          <w:i/>
        </w:rPr>
        <w:t xml:space="preserve"> introduction</w:t>
      </w:r>
      <w:r w:rsidRPr="0EEB51AE">
        <w:rPr>
          <w:rFonts w:asciiTheme="majorHAnsi" w:eastAsiaTheme="majorEastAsia" w:hAnsiTheme="majorHAnsi" w:cstheme="majorBidi"/>
        </w:rPr>
        <w:t xml:space="preserve">. Oxford: Oxford Univ. Press. </w:t>
      </w:r>
    </w:p>
    <w:p w14:paraId="652CC920" w14:textId="51515484" w:rsidR="00FC5D75" w:rsidRPr="00FC5D75" w:rsidRDefault="00FC5D75" w:rsidP="00FC5D75">
      <w:pPr>
        <w:pStyle w:val="NormalWeb"/>
        <w:ind w:left="567" w:hanging="567"/>
        <w:rPr>
          <w:rFonts w:asciiTheme="majorHAnsi" w:hAnsiTheme="majorHAnsi" w:cstheme="majorHAnsi"/>
        </w:rPr>
      </w:pPr>
      <w:r w:rsidRPr="00FC5D75">
        <w:rPr>
          <w:rFonts w:asciiTheme="majorHAnsi" w:hAnsiTheme="majorHAnsi" w:cstheme="majorHAnsi"/>
        </w:rPr>
        <w:t xml:space="preserve">Karlin, F., Wright, R. and Williams, J. (2013) </w:t>
      </w:r>
      <w:r w:rsidRPr="00FC5D75">
        <w:rPr>
          <w:rFonts w:asciiTheme="majorHAnsi" w:hAnsiTheme="majorHAnsi" w:cstheme="majorHAnsi"/>
          <w:i/>
          <w:iCs/>
        </w:rPr>
        <w:t>On the track a guide to contemporary film scoring</w:t>
      </w:r>
      <w:r w:rsidRPr="00FC5D75">
        <w:rPr>
          <w:rFonts w:asciiTheme="majorHAnsi" w:hAnsiTheme="majorHAnsi" w:cstheme="majorHAnsi"/>
        </w:rPr>
        <w:t xml:space="preserve">. Florence: Taylor and Francis. </w:t>
      </w:r>
    </w:p>
    <w:p w14:paraId="1A874570" w14:textId="01291CBC" w:rsidR="00E40D68" w:rsidRPr="00E40D68" w:rsidRDefault="00E40D68" w:rsidP="00E40D68">
      <w:pPr>
        <w:pStyle w:val="NormalWeb"/>
        <w:ind w:left="567" w:hanging="567"/>
        <w:rPr>
          <w:rFonts w:asciiTheme="majorHAnsi" w:hAnsiTheme="majorHAnsi" w:cstheme="majorHAnsi"/>
        </w:rPr>
      </w:pPr>
      <w:r w:rsidRPr="00E40D68">
        <w:rPr>
          <w:rFonts w:asciiTheme="majorHAnsi" w:hAnsiTheme="majorHAnsi" w:cstheme="majorHAnsi"/>
        </w:rPr>
        <w:t xml:space="preserve">MasterClass (2021) </w:t>
      </w:r>
      <w:r w:rsidRPr="00E40D68">
        <w:rPr>
          <w:rFonts w:asciiTheme="majorHAnsi" w:hAnsiTheme="majorHAnsi" w:cstheme="majorHAnsi"/>
          <w:i/>
          <w:iCs/>
        </w:rPr>
        <w:t>Diegetic sound and non-diegetic sound: What's the difference? - 2022</w:t>
      </w:r>
      <w:r w:rsidRPr="00E40D68">
        <w:rPr>
          <w:rFonts w:asciiTheme="majorHAnsi" w:hAnsiTheme="majorHAnsi" w:cstheme="majorHAnsi"/>
        </w:rPr>
        <w:t xml:space="preserve">, </w:t>
      </w:r>
      <w:r w:rsidRPr="00E40D68">
        <w:rPr>
          <w:rFonts w:asciiTheme="majorHAnsi" w:hAnsiTheme="majorHAnsi" w:cstheme="majorHAnsi"/>
          <w:i/>
          <w:iCs/>
        </w:rPr>
        <w:t>MasterClass</w:t>
      </w:r>
      <w:r w:rsidRPr="00E40D68">
        <w:rPr>
          <w:rFonts w:asciiTheme="majorHAnsi" w:hAnsiTheme="majorHAnsi" w:cstheme="majorHAnsi"/>
        </w:rPr>
        <w:t>. Available at: https://www.masterclass.com/articles/diegetic-sound-and-non-diegetic-sound-whats-the-difference (Accessed: November 11, 2022).</w:t>
      </w:r>
    </w:p>
    <w:p w14:paraId="1A960A11" w14:textId="0D92561A" w:rsidR="37970959" w:rsidRDefault="37970959" w:rsidP="0EEB51AE">
      <w:pPr>
        <w:ind w:left="567" w:hanging="567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0EEB51AE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Morrison, G. (2020) </w:t>
      </w:r>
      <w:r w:rsidRPr="0EEB51AE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 xml:space="preserve">Smooth movies: Are high-frame rate films a good </w:t>
      </w:r>
      <w:bookmarkStart w:id="5" w:name="_Int_bgRn6tNi"/>
      <w:r w:rsidRPr="0EEB51AE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idea?</w:t>
      </w:r>
      <w:r w:rsidRPr="0EEB51AE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,</w:t>
      </w:r>
      <w:bookmarkEnd w:id="5"/>
      <w:r w:rsidRPr="0EEB51AE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  <w:r w:rsidRPr="0EEB51AE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CNET</w:t>
      </w:r>
      <w:r w:rsidRPr="0EEB51AE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. Available at: </w:t>
      </w:r>
      <w:hyperlink r:id="rId10" w:anchor=":~:text=In%20the%20case%20of%20nearly,sound%20nearly%20a%20century%20ago">
        <w:r w:rsidRPr="0EEB51AE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https://www.cnet.com/tech/home-entertainment/smooth-movies-are-high-frame-rate-films-a-good-idea/#:~:text=In%20the%20case%20of%20nearly,sound%20nearly%20a%20century%20ago</w:t>
        </w:r>
      </w:hyperlink>
      <w:r w:rsidRPr="0EEB51AE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>. (Accessed: November 11, 2022).</w:t>
      </w:r>
    </w:p>
    <w:p w14:paraId="48520A09" w14:textId="64F40F20" w:rsidR="00BE67A2" w:rsidRPr="00E056CD" w:rsidRDefault="00BE67A2" w:rsidP="00BE67A2">
      <w:pPr>
        <w:pStyle w:val="NormalWeb"/>
        <w:ind w:left="567" w:hanging="567"/>
        <w:rPr>
          <w:rFonts w:asciiTheme="majorHAnsi" w:hAnsiTheme="majorHAnsi" w:cstheme="majorBidi"/>
        </w:rPr>
      </w:pPr>
      <w:r w:rsidRPr="0EEB51AE">
        <w:rPr>
          <w:rFonts w:asciiTheme="majorHAnsi" w:hAnsiTheme="majorHAnsi" w:cstheme="majorBidi"/>
        </w:rPr>
        <w:t xml:space="preserve">Music, F. (2012) </w:t>
      </w:r>
      <w:r w:rsidRPr="0EEB51AE">
        <w:rPr>
          <w:rFonts w:asciiTheme="majorHAnsi" w:hAnsiTheme="majorHAnsi" w:cstheme="majorBidi"/>
          <w:i/>
        </w:rPr>
        <w:t>30 years of MIDI: A brief history</w:t>
      </w:r>
      <w:r w:rsidRPr="0EEB51AE">
        <w:rPr>
          <w:rFonts w:asciiTheme="majorHAnsi" w:hAnsiTheme="majorHAnsi" w:cstheme="majorBidi"/>
        </w:rPr>
        <w:t xml:space="preserve">, </w:t>
      </w:r>
      <w:r w:rsidRPr="0EEB51AE">
        <w:rPr>
          <w:rFonts w:asciiTheme="majorHAnsi" w:hAnsiTheme="majorHAnsi" w:cstheme="majorBidi"/>
          <w:i/>
        </w:rPr>
        <w:t>MusicRadar</w:t>
      </w:r>
      <w:r w:rsidRPr="0EEB51AE">
        <w:rPr>
          <w:rFonts w:asciiTheme="majorHAnsi" w:hAnsiTheme="majorHAnsi" w:cstheme="majorBidi"/>
        </w:rPr>
        <w:t xml:space="preserve">. MusicRadar. Available at: https://www.musicradar.com/news/tech/30-years-of-midi-a-brief-history-568009#:~:text=Dave%20Smith%2C%20founder%20of%20Californian,which%20was%20released%20in%201983. (Accessed: November 9, 2022). </w:t>
      </w:r>
    </w:p>
    <w:p w14:paraId="3FA5C013" w14:textId="27EF5AE4" w:rsidR="00E056CD" w:rsidRPr="00E056CD" w:rsidRDefault="2E50E3EA" w:rsidP="0EEB51AE">
      <w:pPr>
        <w:pStyle w:val="NormalWeb"/>
        <w:ind w:left="567" w:hanging="567"/>
        <w:rPr>
          <w:rFonts w:asciiTheme="majorHAnsi" w:hAnsiTheme="majorHAnsi" w:cstheme="majorBidi"/>
        </w:rPr>
      </w:pPr>
      <w:r w:rsidRPr="0EEB51AE">
        <w:rPr>
          <w:rFonts w:asciiTheme="majorHAnsi" w:eastAsiaTheme="majorEastAsia" w:hAnsiTheme="majorHAnsi" w:cstheme="majorBidi"/>
          <w:i/>
          <w:iCs/>
          <w:color w:val="000000" w:themeColor="text1"/>
        </w:rPr>
        <w:t>Music to picture a free cue, hit &amp; Click Calculator and a free chapter on TV, Film &amp; Synchronisation Technology</w:t>
      </w:r>
      <w:r w:rsidRPr="0EEB51AE">
        <w:rPr>
          <w:rFonts w:asciiTheme="majorHAnsi" w:eastAsiaTheme="majorEastAsia" w:hAnsiTheme="majorHAnsi" w:cstheme="majorBidi"/>
          <w:color w:val="000000" w:themeColor="text1"/>
        </w:rPr>
        <w:t xml:space="preserve"> (no date) </w:t>
      </w:r>
      <w:r w:rsidRPr="0EEB51AE">
        <w:rPr>
          <w:rFonts w:asciiTheme="majorHAnsi" w:eastAsiaTheme="majorEastAsia" w:hAnsiTheme="majorHAnsi" w:cstheme="majorBidi"/>
          <w:i/>
          <w:iCs/>
          <w:color w:val="000000" w:themeColor="text1"/>
        </w:rPr>
        <w:t>Music to picture</w:t>
      </w:r>
      <w:r w:rsidRPr="0EEB51AE">
        <w:rPr>
          <w:rFonts w:asciiTheme="majorHAnsi" w:eastAsiaTheme="majorEastAsia" w:hAnsiTheme="majorHAnsi" w:cstheme="majorBidi"/>
          <w:color w:val="000000" w:themeColor="text1"/>
        </w:rPr>
        <w:t xml:space="preserve">. Phaedrus Audio. Available at: </w:t>
      </w:r>
      <w:hyperlink r:id="rId11">
        <w:r w:rsidRPr="0EEB51AE">
          <w:rPr>
            <w:rStyle w:val="Hyperlink"/>
            <w:rFonts w:asciiTheme="majorHAnsi" w:eastAsiaTheme="majorEastAsia" w:hAnsiTheme="majorHAnsi" w:cstheme="majorBidi"/>
          </w:rPr>
          <w:t>http://www.phaedrus-audio.com/music_2_picture.htm</w:t>
        </w:r>
      </w:hyperlink>
      <w:r w:rsidRPr="0EEB51AE">
        <w:rPr>
          <w:rFonts w:asciiTheme="majorHAnsi" w:eastAsiaTheme="majorEastAsia" w:hAnsiTheme="majorHAnsi" w:cstheme="majorBidi"/>
          <w:color w:val="000000" w:themeColor="text1"/>
        </w:rPr>
        <w:t xml:space="preserve"> (Accessed: November 11, 2022).</w:t>
      </w:r>
    </w:p>
    <w:p w14:paraId="7DBDE73F" w14:textId="4F28C0EC" w:rsidR="00E056CD" w:rsidRPr="00E056CD" w:rsidRDefault="00E056CD" w:rsidP="00E056CD">
      <w:pPr>
        <w:pStyle w:val="NormalWeb"/>
        <w:ind w:left="567" w:hanging="567"/>
        <w:rPr>
          <w:rFonts w:asciiTheme="majorHAnsi" w:hAnsiTheme="majorHAnsi" w:cstheme="majorBidi"/>
        </w:rPr>
      </w:pPr>
      <w:r w:rsidRPr="0EEB51AE">
        <w:rPr>
          <w:rFonts w:asciiTheme="majorHAnsi" w:hAnsiTheme="majorHAnsi" w:cstheme="majorBidi"/>
        </w:rPr>
        <w:t xml:space="preserve">Prendergast, R.M. (1992) </w:t>
      </w:r>
      <w:r w:rsidRPr="0EEB51AE">
        <w:rPr>
          <w:rFonts w:asciiTheme="majorHAnsi" w:hAnsiTheme="majorHAnsi" w:cstheme="majorBidi"/>
          <w:i/>
        </w:rPr>
        <w:t>Film music: A neglected art</w:t>
      </w:r>
      <w:r w:rsidRPr="0EEB51AE">
        <w:rPr>
          <w:rFonts w:asciiTheme="majorHAnsi" w:hAnsiTheme="majorHAnsi" w:cstheme="majorBidi"/>
        </w:rPr>
        <w:t xml:space="preserve">. New York: W.W. Norton &amp; Co. </w:t>
      </w:r>
    </w:p>
    <w:p w14:paraId="37778E14" w14:textId="5E7FE0A2" w:rsidR="75B1176C" w:rsidRDefault="75B1176C" w:rsidP="0EEB51AE">
      <w:pPr>
        <w:ind w:left="567" w:hanging="567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0EEB51AE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Rudin, S. </w:t>
      </w:r>
      <w:r w:rsidRPr="0EEB51AE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et al.</w:t>
      </w:r>
      <w:r w:rsidRPr="0EEB51AE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(2010) </w:t>
      </w:r>
      <w:r w:rsidRPr="0EEB51AE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The Social Network</w:t>
      </w:r>
      <w:r w:rsidRPr="0EEB51AE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, </w:t>
      </w:r>
      <w:r w:rsidRPr="0EEB51AE">
        <w:rPr>
          <w:rFonts w:asciiTheme="majorHAnsi" w:eastAsiaTheme="majorEastAsia" w:hAnsiTheme="majorHAnsi" w:cstheme="majorBidi"/>
          <w:i/>
          <w:iCs/>
          <w:color w:val="000000" w:themeColor="text1"/>
          <w:sz w:val="24"/>
          <w:szCs w:val="24"/>
        </w:rPr>
        <w:t>Netflix</w:t>
      </w:r>
      <w:r w:rsidRPr="0EEB51AE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. United States: Sony Pictures Entertainment. Available at: </w:t>
      </w:r>
      <w:hyperlink r:id="rId12">
        <w:r w:rsidRPr="0EEB51AE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https://www.netflix.com/watch/70132721?trackId=14170287&amp;tctx=2%2C4%2C33a40547-fec4-4356-83db-634db8f23f58-</w:t>
        </w:r>
        <w:r w:rsidRPr="0EEB51AE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lastRenderedPageBreak/>
          <w:t>131287834%2CNES_322107070F6561FFCFED2A39BE2434-994911DC4F528C-9124433726_p_1668185841769%2CNES_322107070F6561FFCFED2A39BE2434_p_1668185841769%2C%2C%2C%2C70132721</w:t>
        </w:r>
      </w:hyperlink>
      <w:r w:rsidRPr="0EEB51AE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(Accessed: October 2022).</w:t>
      </w:r>
    </w:p>
    <w:p w14:paraId="3D68E814" w14:textId="77777777" w:rsidR="009F60BE" w:rsidRDefault="009F60BE" w:rsidP="009F60BE">
      <w:pPr>
        <w:pStyle w:val="NormalWeb"/>
        <w:ind w:left="567" w:hanging="567"/>
        <w:rPr>
          <w:rFonts w:asciiTheme="majorHAnsi" w:hAnsiTheme="majorHAnsi" w:cstheme="majorHAnsi"/>
        </w:rPr>
      </w:pPr>
      <w:r w:rsidRPr="009F60BE">
        <w:rPr>
          <w:rFonts w:asciiTheme="majorHAnsi" w:hAnsiTheme="majorHAnsi" w:cstheme="majorHAnsi"/>
        </w:rPr>
        <w:t xml:space="preserve">Systems, eZ. and Bru Zane Media Base (2020) </w:t>
      </w:r>
      <w:r w:rsidRPr="009F60BE">
        <w:rPr>
          <w:rFonts w:asciiTheme="majorHAnsi" w:hAnsiTheme="majorHAnsi" w:cstheme="majorHAnsi"/>
          <w:i/>
          <w:iCs/>
        </w:rPr>
        <w:t>Assassinat du Duc de Guise Op. 128, l' (Camille Saint-Saëns)</w:t>
      </w:r>
      <w:r w:rsidRPr="009F60BE">
        <w:rPr>
          <w:rFonts w:asciiTheme="majorHAnsi" w:hAnsiTheme="majorHAnsi" w:cstheme="majorHAnsi"/>
        </w:rPr>
        <w:t xml:space="preserve">, </w:t>
      </w:r>
      <w:r w:rsidRPr="009F60BE">
        <w:rPr>
          <w:rFonts w:asciiTheme="majorHAnsi" w:hAnsiTheme="majorHAnsi" w:cstheme="majorHAnsi"/>
          <w:i/>
          <w:iCs/>
        </w:rPr>
        <w:t>Bru Zane Media Base</w:t>
      </w:r>
      <w:r w:rsidRPr="009F60BE">
        <w:rPr>
          <w:rFonts w:asciiTheme="majorHAnsi" w:hAnsiTheme="majorHAnsi" w:cstheme="majorHAnsi"/>
        </w:rPr>
        <w:t xml:space="preserve">. Available at: http://www.bruzanemediabase.com/eng/Works/Assassinat-du-duc-de-Guise-op.-128-L-Camille-Saint-Saens/(offset)/22 (Accessed: November 9, 2022). </w:t>
      </w:r>
    </w:p>
    <w:p w14:paraId="74DBF397" w14:textId="5D710BCE" w:rsidR="00224D4F" w:rsidRPr="00C31A43" w:rsidRDefault="00083DA8" w:rsidP="00C31A43">
      <w:pPr>
        <w:pStyle w:val="NormalWeb"/>
        <w:ind w:left="567" w:hanging="567"/>
        <w:rPr>
          <w:rFonts w:asciiTheme="majorHAnsi" w:hAnsiTheme="majorHAnsi" w:cstheme="majorBidi"/>
        </w:rPr>
      </w:pPr>
      <w:r w:rsidRPr="0EEB51AE">
        <w:rPr>
          <w:rFonts w:asciiTheme="majorHAnsi" w:hAnsiTheme="majorHAnsi" w:cstheme="majorBidi"/>
        </w:rPr>
        <w:t xml:space="preserve">Zager, M. (2012) </w:t>
      </w:r>
      <w:r w:rsidRPr="0EEB51AE">
        <w:rPr>
          <w:rFonts w:asciiTheme="majorHAnsi" w:hAnsiTheme="majorHAnsi" w:cstheme="majorBidi"/>
          <w:i/>
        </w:rPr>
        <w:t xml:space="preserve">Music </w:t>
      </w:r>
      <w:bookmarkStart w:id="6" w:name="_Int_dbv7hcUF"/>
      <w:r w:rsidRPr="0EEB51AE">
        <w:rPr>
          <w:rFonts w:asciiTheme="majorHAnsi" w:hAnsiTheme="majorHAnsi" w:cstheme="majorBidi"/>
          <w:i/>
        </w:rPr>
        <w:t>production :</w:t>
      </w:r>
      <w:bookmarkEnd w:id="6"/>
      <w:r w:rsidRPr="0EEB51AE">
        <w:rPr>
          <w:rFonts w:asciiTheme="majorHAnsi" w:hAnsiTheme="majorHAnsi" w:cstheme="majorBidi"/>
          <w:i/>
        </w:rPr>
        <w:t xml:space="preserve"> for producers, composers, arrangers, and students</w:t>
      </w:r>
      <w:r w:rsidRPr="0EEB51AE">
        <w:rPr>
          <w:rFonts w:asciiTheme="majorHAnsi" w:hAnsiTheme="majorHAnsi" w:cstheme="majorBidi"/>
        </w:rPr>
        <w:t xml:space="preserve">. 2nd edn. Plymouth, United Kingdom: Lanham, </w:t>
      </w:r>
      <w:bookmarkStart w:id="7" w:name="_Int_FWGYhKVk"/>
      <w:r w:rsidRPr="0EEB51AE">
        <w:rPr>
          <w:rFonts w:asciiTheme="majorHAnsi" w:hAnsiTheme="majorHAnsi" w:cstheme="majorBidi"/>
        </w:rPr>
        <w:t>Md. :</w:t>
      </w:r>
      <w:bookmarkEnd w:id="7"/>
      <w:r w:rsidRPr="0EEB51AE">
        <w:rPr>
          <w:rFonts w:asciiTheme="majorHAnsi" w:hAnsiTheme="majorHAnsi" w:cstheme="majorBidi"/>
        </w:rPr>
        <w:t xml:space="preserve"> Scarecrow Press. </w:t>
      </w:r>
    </w:p>
    <w:sectPr w:rsidR="00224D4F" w:rsidRPr="00C31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oHRJMxsS3O6q/" int2:id="0NWqQS2m">
      <int2:state int2:value="Rejected" int2:type="AugLoop_Text_Critique"/>
    </int2:textHash>
    <int2:textHash int2:hashCode="ycdiEWFLJaKvRC" int2:id="0tDnWssS">
      <int2:state int2:value="Rejected" int2:type="LegacyProofing"/>
    </int2:textHash>
    <int2:textHash int2:hashCode="OAivgVN/XynnBG" int2:id="38ucR5uq">
      <int2:state int2:value="Rejected" int2:type="AugLoop_Text_Critique"/>
    </int2:textHash>
    <int2:textHash int2:hashCode="rKXyjmJzeD8BDX" int2:id="C5RygX2n">
      <int2:state int2:value="Rejected" int2:type="AugLoop_Text_Critique"/>
    </int2:textHash>
    <int2:textHash int2:hashCode="cmR/0+C8P1S2KU" int2:id="D7sIgyp3">
      <int2:state int2:value="Rejected" int2:type="LegacyProofing"/>
    </int2:textHash>
    <int2:textHash int2:hashCode="k/y3udbQmbw2V1" int2:id="PHZM87kY">
      <int2:state int2:value="Rejected" int2:type="AugLoop_Text_Critique"/>
    </int2:textHash>
    <int2:textHash int2:hashCode="SPW0sFXDTAtd5h" int2:id="WxWLOLVu">
      <int2:state int2:value="Rejected" int2:type="AugLoop_Text_Critique"/>
    </int2:textHash>
    <int2:textHash int2:hashCode="Ki4SBrQiKw18yM" int2:id="WzbIZ8Sv">
      <int2:state int2:value="Rejected" int2:type="LegacyProofing"/>
    </int2:textHash>
    <int2:textHash int2:hashCode="NQqFkoGrPK3C9V" int2:id="ZALZfvZ6">
      <int2:state int2:value="Rejected" int2:type="LegacyProofing"/>
    </int2:textHash>
    <int2:textHash int2:hashCode="cRIJfqniOixfDb" int2:id="ZXa3Gv8X">
      <int2:state int2:value="Rejected" int2:type="LegacyProofing"/>
    </int2:textHash>
    <int2:textHash int2:hashCode="v+0kt92QUrouAq" int2:id="lFL9xjfz">
      <int2:state int2:value="Rejected" int2:type="AugLoop_Text_Critique"/>
    </int2:textHash>
    <int2:textHash int2:hashCode="a+99nTnsza03ED" int2:id="rkNJgNji">
      <int2:state int2:value="Rejected" int2:type="LegacyProofing"/>
    </int2:textHash>
    <int2:textHash int2:hashCode="u91hPpjhN+QNSp" int2:id="sVI2TqFj">
      <int2:state int2:value="Rejected" int2:type="LegacyProofing"/>
    </int2:textHash>
    <int2:textHash int2:hashCode="nFGzNgEJsBE01l" int2:id="wa5wnpWi">
      <int2:state int2:value="Rejected" int2:type="AugLoop_Text_Critique"/>
    </int2:textHash>
    <int2:bookmark int2:bookmarkName="_Int_6TQgnLfd" int2:invalidationBookmarkName="" int2:hashCode="S1qRTyN94J92JY" int2:id="3ZSmHcH5">
      <int2:state int2:value="Rejected" int2:type="AugLoop_Text_Critique"/>
    </int2:bookmark>
    <int2:bookmark int2:bookmarkName="_Int_QzPkI7SF" int2:invalidationBookmarkName="" int2:hashCode="e0dMsLOcF3PXGS" int2:id="3pq3B4qe">
      <int2:state int2:value="Rejected" int2:type="AugLoop_Text_Critique"/>
    </int2:bookmark>
    <int2:bookmark int2:bookmarkName="_Int_2BBPSq4r" int2:invalidationBookmarkName="" int2:hashCode="S1qRTyN94J92JY" int2:id="R0sEuU3f">
      <int2:state int2:value="Rejected" int2:type="AugLoop_Text_Critique"/>
    </int2:bookmark>
    <int2:bookmark int2:bookmarkName="_Int_eWGPFkQZ" int2:invalidationBookmarkName="" int2:hashCode="wCgj9rKdcuGrsF" int2:id="XQSn01KZ">
      <int2:state int2:value="Rejected" int2:type="AugLoop_Text_Critique"/>
    </int2:bookmark>
    <int2:bookmark int2:bookmarkName="_Int_dbv7hcUF" int2:invalidationBookmarkName="" int2:hashCode="oGM+LfYU51bsGE" int2:id="ZjwkH2E2">
      <int2:state int2:value="Rejected" int2:type="LegacyProofing"/>
    </int2:bookmark>
    <int2:bookmark int2:bookmarkName="_Int_zzth4lKQ" int2:invalidationBookmarkName="" int2:hashCode="NkPdJ9i9g1wpGP" int2:id="qSkyRJSM"/>
    <int2:bookmark int2:bookmarkName="_Int_eIm31LOb" int2:invalidationBookmarkName="" int2:hashCode="3Rsyr+ijFYdLhv" int2:id="qXRtVxhz"/>
    <int2:bookmark int2:bookmarkName="_Int_bgRn6tNi" int2:invalidationBookmarkName="" int2:hashCode="pzYwtsmwpXYpIy" int2:id="vLo6VNSA">
      <int2:state int2:value="Rejected" int2:type="LegacyProofing"/>
    </int2:bookmark>
    <int2:bookmark int2:bookmarkName="_Int_qGlBaa3L" int2:invalidationBookmarkName="" int2:hashCode="wCgj9rKdcuGrsF" int2:id="vMHxYrfX"/>
    <int2:bookmark int2:bookmarkName="_Int_FWGYhKVk" int2:invalidationBookmarkName="" int2:hashCode="lDLisBWGTDavtJ" int2:id="vUoQhFiX">
      <int2:state int2:value="Rejected" int2:type="LegacyProofing"/>
    </int2:bookmark>
  </int2:observations>
  <int2:intelligenceSettings/>
  <int2:onDemandWorkflows>
    <int2:onDemandWorkflow int2:type="SimilarityCheck" int2:paragraphVersions="63C5BD34-30D07D0D 58E50DCE-28537DD8 35015886-37D4D71F 387FB0A9-1B7C4443 096F4947-091400A3 59CC77BB-329323D9 28AB2F17-356D60A2 5D1B23BE-0B9D860B 0B5AB19C-62CA9C6C 7B4F60BD-56893180 54F2A5CC-7EF7857C 5E0FD183-613373A4 23600A9D-33728B58 0F8D478D-2CF7B46F 422E3594-18E4E4D7 481491F6-5A158D4F 7026BA88-5E3B2A58 47BC0F30-444158E6 1988DF72-77777777 1F744CE0-762ED488 744BC451-2F36093B 77664375-30ECA21E 328B2310-2945353D 5F7685B3-27702041 61A1C245-2680FF25 76F60193-1AEAB80F 39A3D378-57EACCA6 28074692-38D55D3B 65B9F157-0A2021A1 5262B998-240E25A5 0DB6DA8F-4CC59E71 706A9C7A-7F19524A 5025A4B6-55155E50 10AAD1A0-1D43B263 491F4101-7C780B6D 750CB626-1C2DED29 532A00AC-259F136F 399A6220-27B56D56 28F01184-6EAA585D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32AC4"/>
    <w:multiLevelType w:val="hybridMultilevel"/>
    <w:tmpl w:val="CB2CF9A4"/>
    <w:lvl w:ilvl="0" w:tplc="AB2E8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2F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D4B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8B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43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80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E6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A7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52C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5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5A0"/>
    <w:rsid w:val="00013B99"/>
    <w:rsid w:val="0002372F"/>
    <w:rsid w:val="00034855"/>
    <w:rsid w:val="00034BB5"/>
    <w:rsid w:val="000602A2"/>
    <w:rsid w:val="00065B67"/>
    <w:rsid w:val="00083DA8"/>
    <w:rsid w:val="000B0126"/>
    <w:rsid w:val="000B0FB4"/>
    <w:rsid w:val="000E6853"/>
    <w:rsid w:val="000F286C"/>
    <w:rsid w:val="000F7CE7"/>
    <w:rsid w:val="001167C3"/>
    <w:rsid w:val="00130E62"/>
    <w:rsid w:val="00146027"/>
    <w:rsid w:val="001553C9"/>
    <w:rsid w:val="0016171A"/>
    <w:rsid w:val="001660DF"/>
    <w:rsid w:val="00166E30"/>
    <w:rsid w:val="00176EB7"/>
    <w:rsid w:val="00192BAC"/>
    <w:rsid w:val="0019370D"/>
    <w:rsid w:val="001A1D7C"/>
    <w:rsid w:val="001A730A"/>
    <w:rsid w:val="001B2E7D"/>
    <w:rsid w:val="001C01F9"/>
    <w:rsid w:val="001C1DAB"/>
    <w:rsid w:val="001C773A"/>
    <w:rsid w:val="001D3495"/>
    <w:rsid w:val="00207EBC"/>
    <w:rsid w:val="002241DC"/>
    <w:rsid w:val="00224D4F"/>
    <w:rsid w:val="0025218A"/>
    <w:rsid w:val="00255482"/>
    <w:rsid w:val="00265F2A"/>
    <w:rsid w:val="00266964"/>
    <w:rsid w:val="0027435D"/>
    <w:rsid w:val="00277B7E"/>
    <w:rsid w:val="002942D3"/>
    <w:rsid w:val="002A0BC7"/>
    <w:rsid w:val="002A5373"/>
    <w:rsid w:val="002C24CD"/>
    <w:rsid w:val="00300D2C"/>
    <w:rsid w:val="0030284C"/>
    <w:rsid w:val="00336BEE"/>
    <w:rsid w:val="00336C37"/>
    <w:rsid w:val="00338718"/>
    <w:rsid w:val="00340646"/>
    <w:rsid w:val="00373678"/>
    <w:rsid w:val="00392E77"/>
    <w:rsid w:val="00392F1A"/>
    <w:rsid w:val="003A36DA"/>
    <w:rsid w:val="003A5416"/>
    <w:rsid w:val="003A5445"/>
    <w:rsid w:val="003C62D9"/>
    <w:rsid w:val="003D253E"/>
    <w:rsid w:val="003F4D54"/>
    <w:rsid w:val="0042735D"/>
    <w:rsid w:val="004447FA"/>
    <w:rsid w:val="004515A0"/>
    <w:rsid w:val="00487C9A"/>
    <w:rsid w:val="004B7A43"/>
    <w:rsid w:val="004C1FC8"/>
    <w:rsid w:val="004E0135"/>
    <w:rsid w:val="004F15B1"/>
    <w:rsid w:val="00512947"/>
    <w:rsid w:val="0051381D"/>
    <w:rsid w:val="005218E8"/>
    <w:rsid w:val="00523658"/>
    <w:rsid w:val="005272BE"/>
    <w:rsid w:val="00532156"/>
    <w:rsid w:val="00556BE6"/>
    <w:rsid w:val="00557FC3"/>
    <w:rsid w:val="00562C72"/>
    <w:rsid w:val="0057795E"/>
    <w:rsid w:val="005828DB"/>
    <w:rsid w:val="00595F10"/>
    <w:rsid w:val="005A9019"/>
    <w:rsid w:val="005B421C"/>
    <w:rsid w:val="005B7151"/>
    <w:rsid w:val="005E316C"/>
    <w:rsid w:val="005E4210"/>
    <w:rsid w:val="005E4F4F"/>
    <w:rsid w:val="005F1CCE"/>
    <w:rsid w:val="005F250E"/>
    <w:rsid w:val="005F587B"/>
    <w:rsid w:val="0060424F"/>
    <w:rsid w:val="00610ADB"/>
    <w:rsid w:val="00646523"/>
    <w:rsid w:val="00660AE1"/>
    <w:rsid w:val="00670B65"/>
    <w:rsid w:val="006742E8"/>
    <w:rsid w:val="006B45A9"/>
    <w:rsid w:val="006B771D"/>
    <w:rsid w:val="006D18A4"/>
    <w:rsid w:val="006D56BF"/>
    <w:rsid w:val="006E04B9"/>
    <w:rsid w:val="006E249D"/>
    <w:rsid w:val="0071738F"/>
    <w:rsid w:val="00721371"/>
    <w:rsid w:val="007262FD"/>
    <w:rsid w:val="00734361"/>
    <w:rsid w:val="00746622"/>
    <w:rsid w:val="00766B1B"/>
    <w:rsid w:val="007707C3"/>
    <w:rsid w:val="00790091"/>
    <w:rsid w:val="00790BA6"/>
    <w:rsid w:val="007A2105"/>
    <w:rsid w:val="007A5BD2"/>
    <w:rsid w:val="007B63ED"/>
    <w:rsid w:val="007B7CD0"/>
    <w:rsid w:val="007C3015"/>
    <w:rsid w:val="007F63FC"/>
    <w:rsid w:val="00837312"/>
    <w:rsid w:val="0083D67C"/>
    <w:rsid w:val="00840441"/>
    <w:rsid w:val="00857D96"/>
    <w:rsid w:val="00860E2C"/>
    <w:rsid w:val="008A6FE2"/>
    <w:rsid w:val="008C753F"/>
    <w:rsid w:val="008E11EA"/>
    <w:rsid w:val="008E5BC2"/>
    <w:rsid w:val="008F2325"/>
    <w:rsid w:val="00904945"/>
    <w:rsid w:val="009102CD"/>
    <w:rsid w:val="00917800"/>
    <w:rsid w:val="00920AED"/>
    <w:rsid w:val="00925852"/>
    <w:rsid w:val="00937599"/>
    <w:rsid w:val="0094398C"/>
    <w:rsid w:val="00991BE1"/>
    <w:rsid w:val="009A1949"/>
    <w:rsid w:val="009C2600"/>
    <w:rsid w:val="009C747A"/>
    <w:rsid w:val="009E5845"/>
    <w:rsid w:val="009F60BE"/>
    <w:rsid w:val="00A11730"/>
    <w:rsid w:val="00A16F09"/>
    <w:rsid w:val="00A33815"/>
    <w:rsid w:val="00A35027"/>
    <w:rsid w:val="00A367E5"/>
    <w:rsid w:val="00A60931"/>
    <w:rsid w:val="00A76870"/>
    <w:rsid w:val="00A8405B"/>
    <w:rsid w:val="00A91DD9"/>
    <w:rsid w:val="00A92EDA"/>
    <w:rsid w:val="00AB2CBE"/>
    <w:rsid w:val="00AB6409"/>
    <w:rsid w:val="00AD0486"/>
    <w:rsid w:val="00AD1C78"/>
    <w:rsid w:val="00AE419A"/>
    <w:rsid w:val="00AF1E0A"/>
    <w:rsid w:val="00AF6C53"/>
    <w:rsid w:val="00B0353D"/>
    <w:rsid w:val="00B10F29"/>
    <w:rsid w:val="00B11020"/>
    <w:rsid w:val="00B12138"/>
    <w:rsid w:val="00B1CF41"/>
    <w:rsid w:val="00B27C55"/>
    <w:rsid w:val="00B33E49"/>
    <w:rsid w:val="00B44076"/>
    <w:rsid w:val="00B44C17"/>
    <w:rsid w:val="00B50875"/>
    <w:rsid w:val="00BE67A2"/>
    <w:rsid w:val="00BF7FB5"/>
    <w:rsid w:val="00C026D8"/>
    <w:rsid w:val="00C12B71"/>
    <w:rsid w:val="00C31A43"/>
    <w:rsid w:val="00C35E21"/>
    <w:rsid w:val="00C4777D"/>
    <w:rsid w:val="00C52FC3"/>
    <w:rsid w:val="00C5412C"/>
    <w:rsid w:val="00C82F77"/>
    <w:rsid w:val="00C94D0D"/>
    <w:rsid w:val="00CE7AAB"/>
    <w:rsid w:val="00CF15E0"/>
    <w:rsid w:val="00D02BAB"/>
    <w:rsid w:val="00D23104"/>
    <w:rsid w:val="00D62B1B"/>
    <w:rsid w:val="00D62CC6"/>
    <w:rsid w:val="00D71A5E"/>
    <w:rsid w:val="00D745C2"/>
    <w:rsid w:val="00D7475B"/>
    <w:rsid w:val="00D77E6A"/>
    <w:rsid w:val="00DA2A28"/>
    <w:rsid w:val="00DA3BD5"/>
    <w:rsid w:val="00DB7C79"/>
    <w:rsid w:val="00DC3AD7"/>
    <w:rsid w:val="00DE28DD"/>
    <w:rsid w:val="00DE7C2C"/>
    <w:rsid w:val="00DF0D70"/>
    <w:rsid w:val="00E056CD"/>
    <w:rsid w:val="00E07899"/>
    <w:rsid w:val="00E32AB1"/>
    <w:rsid w:val="00E3691D"/>
    <w:rsid w:val="00E40D68"/>
    <w:rsid w:val="00E460F7"/>
    <w:rsid w:val="00E604CE"/>
    <w:rsid w:val="00E71642"/>
    <w:rsid w:val="00E73FD8"/>
    <w:rsid w:val="00E81023"/>
    <w:rsid w:val="00EA2BFF"/>
    <w:rsid w:val="00EA6C62"/>
    <w:rsid w:val="00ED3ED4"/>
    <w:rsid w:val="00EE48B5"/>
    <w:rsid w:val="00EF54B2"/>
    <w:rsid w:val="00F030B3"/>
    <w:rsid w:val="00F0695A"/>
    <w:rsid w:val="00F12081"/>
    <w:rsid w:val="00F27DA5"/>
    <w:rsid w:val="00F36027"/>
    <w:rsid w:val="00F44ACF"/>
    <w:rsid w:val="00F634F9"/>
    <w:rsid w:val="00F6643D"/>
    <w:rsid w:val="00F81CE3"/>
    <w:rsid w:val="00F8515C"/>
    <w:rsid w:val="00FB6293"/>
    <w:rsid w:val="00FC3C68"/>
    <w:rsid w:val="00FC5D75"/>
    <w:rsid w:val="00FC6A56"/>
    <w:rsid w:val="00FD1307"/>
    <w:rsid w:val="00FF08E0"/>
    <w:rsid w:val="0102E277"/>
    <w:rsid w:val="014B6947"/>
    <w:rsid w:val="014E685C"/>
    <w:rsid w:val="02062205"/>
    <w:rsid w:val="02E66805"/>
    <w:rsid w:val="031EFDB6"/>
    <w:rsid w:val="03DDBB16"/>
    <w:rsid w:val="04853FB0"/>
    <w:rsid w:val="048FA195"/>
    <w:rsid w:val="05A25AE8"/>
    <w:rsid w:val="06C23F24"/>
    <w:rsid w:val="06DECB44"/>
    <w:rsid w:val="06E72C18"/>
    <w:rsid w:val="074F5167"/>
    <w:rsid w:val="07B9D928"/>
    <w:rsid w:val="07BAAACB"/>
    <w:rsid w:val="07BCE072"/>
    <w:rsid w:val="083C5CA7"/>
    <w:rsid w:val="08797580"/>
    <w:rsid w:val="088EABC7"/>
    <w:rsid w:val="08CD096F"/>
    <w:rsid w:val="08CD24C6"/>
    <w:rsid w:val="08ECDF74"/>
    <w:rsid w:val="0904F4CA"/>
    <w:rsid w:val="095F51E4"/>
    <w:rsid w:val="09ACB479"/>
    <w:rsid w:val="0A31AA29"/>
    <w:rsid w:val="0A68D9D0"/>
    <w:rsid w:val="0AAADA18"/>
    <w:rsid w:val="0AED36B9"/>
    <w:rsid w:val="0B91B9D2"/>
    <w:rsid w:val="0BB37099"/>
    <w:rsid w:val="0C2FDD04"/>
    <w:rsid w:val="0CA30E23"/>
    <w:rsid w:val="0CB7A2CB"/>
    <w:rsid w:val="0CEADF50"/>
    <w:rsid w:val="0D00D5C3"/>
    <w:rsid w:val="0D51F69F"/>
    <w:rsid w:val="0D9BED5C"/>
    <w:rsid w:val="0DA5D74C"/>
    <w:rsid w:val="0DA6A061"/>
    <w:rsid w:val="0E1C076B"/>
    <w:rsid w:val="0E573C86"/>
    <w:rsid w:val="0EEB51AE"/>
    <w:rsid w:val="0F777A50"/>
    <w:rsid w:val="0FD20626"/>
    <w:rsid w:val="0FDFE54A"/>
    <w:rsid w:val="109364B8"/>
    <w:rsid w:val="10AD6ED0"/>
    <w:rsid w:val="116476D6"/>
    <w:rsid w:val="1181AD61"/>
    <w:rsid w:val="11A2224F"/>
    <w:rsid w:val="1273EBB5"/>
    <w:rsid w:val="12AB8951"/>
    <w:rsid w:val="130C13EF"/>
    <w:rsid w:val="130C5094"/>
    <w:rsid w:val="131DFBA5"/>
    <w:rsid w:val="1323618F"/>
    <w:rsid w:val="132AADA9"/>
    <w:rsid w:val="144759B2"/>
    <w:rsid w:val="149CE93C"/>
    <w:rsid w:val="14C67E0A"/>
    <w:rsid w:val="14D9C311"/>
    <w:rsid w:val="15039A60"/>
    <w:rsid w:val="15E71E1F"/>
    <w:rsid w:val="161EBF9C"/>
    <w:rsid w:val="162E8127"/>
    <w:rsid w:val="165F11F1"/>
    <w:rsid w:val="167CC4FD"/>
    <w:rsid w:val="1695E430"/>
    <w:rsid w:val="170387F7"/>
    <w:rsid w:val="17112950"/>
    <w:rsid w:val="17125745"/>
    <w:rsid w:val="188658FC"/>
    <w:rsid w:val="1898ACF5"/>
    <w:rsid w:val="18D402E6"/>
    <w:rsid w:val="192E3E64"/>
    <w:rsid w:val="194FAD5B"/>
    <w:rsid w:val="197396E9"/>
    <w:rsid w:val="1996B2B3"/>
    <w:rsid w:val="1A08800A"/>
    <w:rsid w:val="1A487A87"/>
    <w:rsid w:val="1A496F33"/>
    <w:rsid w:val="1A61209F"/>
    <w:rsid w:val="1A780BDF"/>
    <w:rsid w:val="1B328314"/>
    <w:rsid w:val="1C00F197"/>
    <w:rsid w:val="1C0B256C"/>
    <w:rsid w:val="1C639568"/>
    <w:rsid w:val="1C821575"/>
    <w:rsid w:val="1D80634D"/>
    <w:rsid w:val="1F14DDA0"/>
    <w:rsid w:val="1F2D55FF"/>
    <w:rsid w:val="1F321E56"/>
    <w:rsid w:val="1F75E7F9"/>
    <w:rsid w:val="210CB45D"/>
    <w:rsid w:val="2118B64F"/>
    <w:rsid w:val="2183B722"/>
    <w:rsid w:val="220A6A0D"/>
    <w:rsid w:val="224D369D"/>
    <w:rsid w:val="22548118"/>
    <w:rsid w:val="235CFCE2"/>
    <w:rsid w:val="23CAF206"/>
    <w:rsid w:val="2408250E"/>
    <w:rsid w:val="243561E6"/>
    <w:rsid w:val="24AA7A32"/>
    <w:rsid w:val="24C94ACF"/>
    <w:rsid w:val="24F7D461"/>
    <w:rsid w:val="25007A76"/>
    <w:rsid w:val="257B19D4"/>
    <w:rsid w:val="258622F5"/>
    <w:rsid w:val="2660DD14"/>
    <w:rsid w:val="269C4AD7"/>
    <w:rsid w:val="278E4613"/>
    <w:rsid w:val="27B75752"/>
    <w:rsid w:val="28001B55"/>
    <w:rsid w:val="28BDC3B7"/>
    <w:rsid w:val="2991F9C6"/>
    <w:rsid w:val="29B54FE8"/>
    <w:rsid w:val="29B80E63"/>
    <w:rsid w:val="29F3C5AA"/>
    <w:rsid w:val="2A21F501"/>
    <w:rsid w:val="2A4434F9"/>
    <w:rsid w:val="2A8AAD8D"/>
    <w:rsid w:val="2BD16F70"/>
    <w:rsid w:val="2C5CE741"/>
    <w:rsid w:val="2C7C1DF3"/>
    <w:rsid w:val="2E17EE54"/>
    <w:rsid w:val="2E31122D"/>
    <w:rsid w:val="2E50E3EA"/>
    <w:rsid w:val="2E897FC1"/>
    <w:rsid w:val="2EA3922F"/>
    <w:rsid w:val="2EE861E0"/>
    <w:rsid w:val="301F26C2"/>
    <w:rsid w:val="302F3D6D"/>
    <w:rsid w:val="308E3E48"/>
    <w:rsid w:val="30BE2E11"/>
    <w:rsid w:val="30C14A7B"/>
    <w:rsid w:val="30F6B297"/>
    <w:rsid w:val="31F55130"/>
    <w:rsid w:val="3261F22E"/>
    <w:rsid w:val="326F8B1E"/>
    <w:rsid w:val="331AFFA1"/>
    <w:rsid w:val="337ACDDF"/>
    <w:rsid w:val="33B9A156"/>
    <w:rsid w:val="340E62C9"/>
    <w:rsid w:val="3433482C"/>
    <w:rsid w:val="34E06AB8"/>
    <w:rsid w:val="34E10FD9"/>
    <w:rsid w:val="34F8C145"/>
    <w:rsid w:val="35831E62"/>
    <w:rsid w:val="36AB7CE6"/>
    <w:rsid w:val="36B26EA1"/>
    <w:rsid w:val="36DAC3F7"/>
    <w:rsid w:val="36FC5C6F"/>
    <w:rsid w:val="371B8889"/>
    <w:rsid w:val="37712C01"/>
    <w:rsid w:val="37970959"/>
    <w:rsid w:val="37F06009"/>
    <w:rsid w:val="387FF5FA"/>
    <w:rsid w:val="392241EC"/>
    <w:rsid w:val="393CF0AA"/>
    <w:rsid w:val="397A2FB0"/>
    <w:rsid w:val="3A6787C7"/>
    <w:rsid w:val="3AA2DE6B"/>
    <w:rsid w:val="3AB60D71"/>
    <w:rsid w:val="3B4FA4B5"/>
    <w:rsid w:val="3BC1FC2A"/>
    <w:rsid w:val="3C516110"/>
    <w:rsid w:val="3DAC925B"/>
    <w:rsid w:val="3DC2028A"/>
    <w:rsid w:val="3F0ED575"/>
    <w:rsid w:val="3FB257DE"/>
    <w:rsid w:val="3FC5021F"/>
    <w:rsid w:val="40AE5E01"/>
    <w:rsid w:val="4183F2C5"/>
    <w:rsid w:val="4201E3EF"/>
    <w:rsid w:val="42AB531E"/>
    <w:rsid w:val="42CBF151"/>
    <w:rsid w:val="42E9AC9C"/>
    <w:rsid w:val="43418E3D"/>
    <w:rsid w:val="44260C55"/>
    <w:rsid w:val="4467C1B2"/>
    <w:rsid w:val="45004486"/>
    <w:rsid w:val="46039213"/>
    <w:rsid w:val="46661DFC"/>
    <w:rsid w:val="468CAB10"/>
    <w:rsid w:val="4697EA40"/>
    <w:rsid w:val="46B0EEAD"/>
    <w:rsid w:val="46C17FED"/>
    <w:rsid w:val="47462626"/>
    <w:rsid w:val="475E8A08"/>
    <w:rsid w:val="477F26A6"/>
    <w:rsid w:val="486C5208"/>
    <w:rsid w:val="48DF8377"/>
    <w:rsid w:val="4909E9E9"/>
    <w:rsid w:val="49800286"/>
    <w:rsid w:val="49C9E75F"/>
    <w:rsid w:val="4A39D7AB"/>
    <w:rsid w:val="4AFF50A7"/>
    <w:rsid w:val="4C48BFDA"/>
    <w:rsid w:val="4D072BC4"/>
    <w:rsid w:val="4D7576CF"/>
    <w:rsid w:val="4F46B3A1"/>
    <w:rsid w:val="5110D137"/>
    <w:rsid w:val="513AB60E"/>
    <w:rsid w:val="51C2462D"/>
    <w:rsid w:val="51DDA431"/>
    <w:rsid w:val="52ACA198"/>
    <w:rsid w:val="5321FC0E"/>
    <w:rsid w:val="536AAE1A"/>
    <w:rsid w:val="5386B049"/>
    <w:rsid w:val="53894A97"/>
    <w:rsid w:val="558EA0AF"/>
    <w:rsid w:val="55D6E9FD"/>
    <w:rsid w:val="55E7455B"/>
    <w:rsid w:val="5695B750"/>
    <w:rsid w:val="56C09556"/>
    <w:rsid w:val="574D90FA"/>
    <w:rsid w:val="57F56D31"/>
    <w:rsid w:val="5859A330"/>
    <w:rsid w:val="597CE8C3"/>
    <w:rsid w:val="59C8433E"/>
    <w:rsid w:val="5A7DF911"/>
    <w:rsid w:val="5AB6ED40"/>
    <w:rsid w:val="5AC2AB8B"/>
    <w:rsid w:val="5AD6037A"/>
    <w:rsid w:val="5B120CC6"/>
    <w:rsid w:val="5B655F35"/>
    <w:rsid w:val="5C2A4D7F"/>
    <w:rsid w:val="5C5BD2A1"/>
    <w:rsid w:val="5CCD7B05"/>
    <w:rsid w:val="5CD2F3BA"/>
    <w:rsid w:val="5D253D14"/>
    <w:rsid w:val="5D5B3221"/>
    <w:rsid w:val="5D817299"/>
    <w:rsid w:val="5D949979"/>
    <w:rsid w:val="5E1D7D47"/>
    <w:rsid w:val="5E49AD88"/>
    <w:rsid w:val="5EC91E46"/>
    <w:rsid w:val="5EDF268A"/>
    <w:rsid w:val="5F1C5542"/>
    <w:rsid w:val="61244BB6"/>
    <w:rsid w:val="61331B04"/>
    <w:rsid w:val="61627735"/>
    <w:rsid w:val="61F88A47"/>
    <w:rsid w:val="628B4EB0"/>
    <w:rsid w:val="62EAC89B"/>
    <w:rsid w:val="631FB0A5"/>
    <w:rsid w:val="63A2A5E2"/>
    <w:rsid w:val="63B77672"/>
    <w:rsid w:val="642DDB00"/>
    <w:rsid w:val="6431339A"/>
    <w:rsid w:val="6444A729"/>
    <w:rsid w:val="6458C18A"/>
    <w:rsid w:val="645BEC78"/>
    <w:rsid w:val="6462303C"/>
    <w:rsid w:val="64DCD427"/>
    <w:rsid w:val="6501B438"/>
    <w:rsid w:val="650C417B"/>
    <w:rsid w:val="65302B09"/>
    <w:rsid w:val="65C2EF72"/>
    <w:rsid w:val="6677AE20"/>
    <w:rsid w:val="668EA1A8"/>
    <w:rsid w:val="66DCFA46"/>
    <w:rsid w:val="67077158"/>
    <w:rsid w:val="67199E69"/>
    <w:rsid w:val="6790CBAE"/>
    <w:rsid w:val="6799D0FE"/>
    <w:rsid w:val="67BE39BE"/>
    <w:rsid w:val="684923BB"/>
    <w:rsid w:val="685958F2"/>
    <w:rsid w:val="695A0A1F"/>
    <w:rsid w:val="695E59C1"/>
    <w:rsid w:val="69CC1B3F"/>
    <w:rsid w:val="69E49A0D"/>
    <w:rsid w:val="6C32202C"/>
    <w:rsid w:val="6C3FBC0B"/>
    <w:rsid w:val="6CA957F9"/>
    <w:rsid w:val="6D69909E"/>
    <w:rsid w:val="6DA7F77F"/>
    <w:rsid w:val="6E024EC0"/>
    <w:rsid w:val="6E268987"/>
    <w:rsid w:val="6F189820"/>
    <w:rsid w:val="6FBE9000"/>
    <w:rsid w:val="70232D17"/>
    <w:rsid w:val="7059D943"/>
    <w:rsid w:val="7069D517"/>
    <w:rsid w:val="7172B07B"/>
    <w:rsid w:val="71CFA0D7"/>
    <w:rsid w:val="72720CAA"/>
    <w:rsid w:val="728D0DD7"/>
    <w:rsid w:val="72CAB156"/>
    <w:rsid w:val="730C6471"/>
    <w:rsid w:val="74CC9515"/>
    <w:rsid w:val="75B1176C"/>
    <w:rsid w:val="75FCFFDB"/>
    <w:rsid w:val="76407AAD"/>
    <w:rsid w:val="7674A98D"/>
    <w:rsid w:val="769263D7"/>
    <w:rsid w:val="76ACCF85"/>
    <w:rsid w:val="76EA8A9D"/>
    <w:rsid w:val="782E3438"/>
    <w:rsid w:val="78AA4380"/>
    <w:rsid w:val="78EF1000"/>
    <w:rsid w:val="79046E18"/>
    <w:rsid w:val="795C3E39"/>
    <w:rsid w:val="79FB101F"/>
    <w:rsid w:val="7A2DBD54"/>
    <w:rsid w:val="7A89DBE0"/>
    <w:rsid w:val="7AAF0207"/>
    <w:rsid w:val="7AC66822"/>
    <w:rsid w:val="7B13EBD0"/>
    <w:rsid w:val="7B29EEDB"/>
    <w:rsid w:val="7B96E080"/>
    <w:rsid w:val="7C9A1E5A"/>
    <w:rsid w:val="7D3DB2A5"/>
    <w:rsid w:val="7D79C32C"/>
    <w:rsid w:val="7DCD4896"/>
    <w:rsid w:val="7E1D578A"/>
    <w:rsid w:val="7ECE8142"/>
    <w:rsid w:val="7EDBF642"/>
    <w:rsid w:val="7FBC3071"/>
    <w:rsid w:val="7FD1BF1C"/>
    <w:rsid w:val="7FE7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D41BC"/>
  <w15:docId w15:val="{230361B2-30A6-44F6-B767-DCB5478B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237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7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372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7A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A4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A4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A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A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A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43"/>
    <w:rPr>
      <w:rFonts w:ascii="Times New Roman" w:hAnsi="Times New Roman" w:cs="Times New Roman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etflix.com/watch/70132721?trackId=14170287&amp;tctx=2%2C4%2C33a40547-fec4-4356-83db-634db8f23f58-131287834%2CNES_322107070F6561FFCFED2A39BE2434-994911DC4F528C-9124433726_p_1668185841769%2CNES_322107070F6561FFCFED2A39BE2434_p_1668185841769%2C%2C%2C%2C7013272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haedrus-audio.com/music_2_picture.htm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hyperlink" Target="https://www.cnet.com/tech/home-entertainment/smooth-movies-are-high-frame-rate-films-a-good-idea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hellomusictheory.com/learn/phras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D9489E6497B40898F6167A2B16D58" ma:contentTypeVersion="13" ma:contentTypeDescription="Create a new document." ma:contentTypeScope="" ma:versionID="39ae7c26d3416127a34b86ac815445c1">
  <xsd:schema xmlns:xsd="http://www.w3.org/2001/XMLSchema" xmlns:xs="http://www.w3.org/2001/XMLSchema" xmlns:p="http://schemas.microsoft.com/office/2006/metadata/properties" xmlns:ns3="5047b0d8-aa1f-40f3-a5ff-5245ad3cfe04" xmlns:ns4="cca35500-2d16-4544-8b2b-18c68856350d" targetNamespace="http://schemas.microsoft.com/office/2006/metadata/properties" ma:root="true" ma:fieldsID="c44aca0918dcae20b46db1219a4f38de" ns3:_="" ns4:_="">
    <xsd:import namespace="5047b0d8-aa1f-40f3-a5ff-5245ad3cfe04"/>
    <xsd:import namespace="cca35500-2d16-4544-8b2b-18c688563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7b0d8-aa1f-40f3-a5ff-5245ad3cf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35500-2d16-4544-8b2b-18c688563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7595E-5D82-4008-BD63-49D837A38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85E9B-BA41-B440-8FC6-6EEABDD72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BE0701-13E6-4927-A16F-22D251A5E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7b0d8-aa1f-40f3-a5ff-5245ad3cfe04"/>
    <ds:schemaRef ds:uri="cca35500-2d16-4544-8b2b-18c688563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87C1BF-B84E-4C2E-8DB1-8EB0BB765C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Marshall</dc:creator>
  <cp:keywords/>
  <dc:description/>
  <cp:lastModifiedBy>Carys Marshall</cp:lastModifiedBy>
  <cp:revision>3</cp:revision>
  <dcterms:created xsi:type="dcterms:W3CDTF">2022-11-11T21:32:00Z</dcterms:created>
  <dcterms:modified xsi:type="dcterms:W3CDTF">2022-11-11T22:04:00Z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0x0101000FBD9489E6497B40898F6167A2B16D58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2022-04-01T07:31:36Z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c6af55c6-1438-4af5-9e38-25bbc1f847e6</vt:lpwstr>
  </property>
  <property fmtid="{D5CDD505-2E9C-101B-9397-08002B2CF9AE}" pid="9" name="MSIP_Label_d8563c6a-300f-4098-af31-1ce1e953b556_ContentBits">
    <vt:lpwstr>0</vt:lpwstr>
  </property>
</Properties>
</file>