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384" w:rsidRDefault="001B1A16" w:rsidP="001B1A16">
      <w:pPr>
        <w:jc w:val="center"/>
        <w:rPr>
          <w:b/>
          <w:sz w:val="36"/>
          <w:szCs w:val="36"/>
          <w:u w:val="single"/>
        </w:rPr>
      </w:pPr>
      <w:r>
        <w:rPr>
          <w:b/>
          <w:sz w:val="36"/>
          <w:szCs w:val="36"/>
          <w:u w:val="single"/>
        </w:rPr>
        <w:t>Fantasy Genre</w:t>
      </w:r>
    </w:p>
    <w:p w:rsidR="001B1A16" w:rsidRDefault="001B1A16" w:rsidP="001B1A16">
      <w:pPr>
        <w:rPr>
          <w:sz w:val="36"/>
          <w:szCs w:val="36"/>
        </w:rPr>
      </w:pPr>
    </w:p>
    <w:p w:rsidR="001B1A16" w:rsidRDefault="001B1A16" w:rsidP="001B1A16">
      <w:pPr>
        <w:rPr>
          <w:sz w:val="36"/>
          <w:szCs w:val="36"/>
        </w:rPr>
      </w:pPr>
    </w:p>
    <w:p w:rsidR="001B1A16" w:rsidRDefault="001B1A16" w:rsidP="001B1A16">
      <w:pPr>
        <w:rPr>
          <w:sz w:val="32"/>
          <w:szCs w:val="32"/>
        </w:rPr>
      </w:pPr>
      <w:r>
        <w:rPr>
          <w:sz w:val="32"/>
          <w:szCs w:val="32"/>
        </w:rPr>
        <w:t>Fantasy genre is often based on mythology and most includes magical and supernatural elements that don’t exist in the real world. Although some writers do create realistic worlds with fantasy elements many create entirely imaginary universes with their own set of laws, physics and populations with imaginary races and creatures.</w:t>
      </w:r>
    </w:p>
    <w:p w:rsidR="001B1A16" w:rsidRDefault="001B1A16" w:rsidP="001B1A16">
      <w:pPr>
        <w:rPr>
          <w:sz w:val="32"/>
          <w:szCs w:val="32"/>
        </w:rPr>
      </w:pPr>
    </w:p>
    <w:p w:rsidR="001B1A16" w:rsidRDefault="001B1A16" w:rsidP="001B1A16">
      <w:pPr>
        <w:jc w:val="center"/>
        <w:rPr>
          <w:b/>
          <w:sz w:val="32"/>
          <w:szCs w:val="32"/>
          <w:u w:val="single"/>
        </w:rPr>
      </w:pPr>
      <w:r w:rsidRPr="001B1A16">
        <w:rPr>
          <w:b/>
          <w:sz w:val="32"/>
          <w:szCs w:val="32"/>
          <w:u w:val="single"/>
        </w:rPr>
        <w:t>Subgenre of Fantasy</w:t>
      </w:r>
    </w:p>
    <w:p w:rsidR="001B1A16" w:rsidRDefault="001B1A16" w:rsidP="001B1A16">
      <w:pPr>
        <w:jc w:val="center"/>
        <w:rPr>
          <w:b/>
          <w:sz w:val="32"/>
          <w:szCs w:val="32"/>
          <w:u w:val="single"/>
        </w:rPr>
      </w:pPr>
    </w:p>
    <w:p w:rsidR="001B1A16" w:rsidRDefault="001B1A16" w:rsidP="001B1A16">
      <w:pPr>
        <w:pStyle w:val="ListParagraph"/>
        <w:numPr>
          <w:ilvl w:val="0"/>
          <w:numId w:val="1"/>
        </w:numPr>
        <w:rPr>
          <w:sz w:val="32"/>
          <w:szCs w:val="32"/>
        </w:rPr>
      </w:pPr>
      <w:r w:rsidRPr="001B1A16">
        <w:rPr>
          <w:sz w:val="32"/>
          <w:szCs w:val="32"/>
        </w:rPr>
        <w:t xml:space="preserve"> Epic Fantasy </w:t>
      </w:r>
      <w:r>
        <w:rPr>
          <w:sz w:val="32"/>
          <w:szCs w:val="32"/>
        </w:rPr>
        <w:t>–</w:t>
      </w:r>
      <w:r w:rsidRPr="001B1A16">
        <w:rPr>
          <w:sz w:val="32"/>
          <w:szCs w:val="32"/>
        </w:rPr>
        <w:t xml:space="preserve"> </w:t>
      </w:r>
      <w:r w:rsidR="006224E4">
        <w:rPr>
          <w:sz w:val="32"/>
          <w:szCs w:val="32"/>
        </w:rPr>
        <w:t>this subgenre is made up of its own set of rules and physical laws. Its plots and themes have a grand scale and often revolves around a hero or group of heroes</w:t>
      </w:r>
    </w:p>
    <w:p w:rsidR="000255E7" w:rsidRDefault="000255E7" w:rsidP="001B1A16">
      <w:pPr>
        <w:pStyle w:val="ListParagraph"/>
        <w:numPr>
          <w:ilvl w:val="0"/>
          <w:numId w:val="1"/>
        </w:numPr>
        <w:rPr>
          <w:sz w:val="32"/>
          <w:szCs w:val="32"/>
        </w:rPr>
      </w:pPr>
      <w:r>
        <w:rPr>
          <w:sz w:val="32"/>
          <w:szCs w:val="32"/>
        </w:rPr>
        <w:t>Low Fantasy – set in a realistic world have fantasy elements that shock the characters</w:t>
      </w:r>
    </w:p>
    <w:p w:rsidR="006224E4" w:rsidRDefault="006224E4" w:rsidP="001B1A16">
      <w:pPr>
        <w:pStyle w:val="ListParagraph"/>
        <w:numPr>
          <w:ilvl w:val="0"/>
          <w:numId w:val="1"/>
        </w:numPr>
        <w:rPr>
          <w:sz w:val="32"/>
          <w:szCs w:val="32"/>
        </w:rPr>
      </w:pPr>
      <w:r>
        <w:rPr>
          <w:sz w:val="32"/>
          <w:szCs w:val="32"/>
        </w:rPr>
        <w:t xml:space="preserve">Magical Realism – similar to low fantasy magic realism character accept fantasy themes like levitation and telekinesis to be normal in their otherwise realistic world </w:t>
      </w:r>
    </w:p>
    <w:p w:rsidR="000255E7" w:rsidRDefault="006224E4" w:rsidP="000255E7">
      <w:pPr>
        <w:pStyle w:val="ListParagraph"/>
        <w:numPr>
          <w:ilvl w:val="0"/>
          <w:numId w:val="1"/>
        </w:numPr>
        <w:rPr>
          <w:sz w:val="32"/>
          <w:szCs w:val="32"/>
        </w:rPr>
      </w:pPr>
      <w:r>
        <w:rPr>
          <w:sz w:val="32"/>
          <w:szCs w:val="32"/>
        </w:rPr>
        <w:t>Dark Fantasy – combines fantasy and horror themes to frighten and unnerve the viewers</w:t>
      </w:r>
    </w:p>
    <w:p w:rsidR="00AE34C4" w:rsidRDefault="00AE34C4" w:rsidP="00AE34C4">
      <w:pPr>
        <w:jc w:val="center"/>
        <w:rPr>
          <w:b/>
          <w:sz w:val="32"/>
          <w:szCs w:val="32"/>
          <w:u w:val="single"/>
        </w:rPr>
      </w:pPr>
      <w:r>
        <w:rPr>
          <w:b/>
          <w:sz w:val="32"/>
          <w:szCs w:val="32"/>
          <w:u w:val="single"/>
        </w:rPr>
        <w:t>Tropes</w:t>
      </w:r>
    </w:p>
    <w:p w:rsidR="00AE34C4" w:rsidRDefault="00AE34C4" w:rsidP="00AE34C4">
      <w:pPr>
        <w:rPr>
          <w:sz w:val="32"/>
          <w:szCs w:val="32"/>
        </w:rPr>
      </w:pPr>
      <w:r>
        <w:rPr>
          <w:sz w:val="32"/>
          <w:szCs w:val="32"/>
        </w:rPr>
        <w:t xml:space="preserve">tropes </w:t>
      </w:r>
      <w:r w:rsidR="00FF0420">
        <w:rPr>
          <w:sz w:val="32"/>
          <w:szCs w:val="32"/>
        </w:rPr>
        <w:t>help because their always familiar to the viewers and helps them settle into the story its useful for fleshing out the story.</w:t>
      </w:r>
    </w:p>
    <w:p w:rsidR="00EE5B9E" w:rsidRDefault="00EE5B9E" w:rsidP="00AE34C4">
      <w:pPr>
        <w:rPr>
          <w:sz w:val="32"/>
          <w:szCs w:val="32"/>
        </w:rPr>
      </w:pPr>
    </w:p>
    <w:p w:rsidR="00FF0420" w:rsidRDefault="00FF0420" w:rsidP="00AE34C4">
      <w:pPr>
        <w:rPr>
          <w:sz w:val="32"/>
          <w:szCs w:val="32"/>
        </w:rPr>
      </w:pPr>
      <w:r>
        <w:rPr>
          <w:sz w:val="32"/>
          <w:szCs w:val="32"/>
        </w:rPr>
        <w:t>When overused tropes can make your story seem generic it is good to research on them to figure out which trope would suit best within your story.</w:t>
      </w:r>
    </w:p>
    <w:p w:rsidR="00F75087" w:rsidRDefault="00F75087" w:rsidP="00AE34C4">
      <w:pPr>
        <w:rPr>
          <w:sz w:val="32"/>
          <w:szCs w:val="32"/>
        </w:rPr>
      </w:pPr>
    </w:p>
    <w:p w:rsidR="00F75087" w:rsidRDefault="00F75087" w:rsidP="00F75087">
      <w:pPr>
        <w:jc w:val="center"/>
        <w:rPr>
          <w:b/>
          <w:sz w:val="32"/>
          <w:szCs w:val="32"/>
          <w:u w:val="single"/>
        </w:rPr>
      </w:pPr>
      <w:r>
        <w:rPr>
          <w:b/>
          <w:sz w:val="32"/>
          <w:szCs w:val="32"/>
          <w:u w:val="single"/>
        </w:rPr>
        <w:t>Character Tropes</w:t>
      </w:r>
    </w:p>
    <w:p w:rsidR="00A17DD5" w:rsidRDefault="00A17DD5" w:rsidP="00F75087">
      <w:pPr>
        <w:rPr>
          <w:sz w:val="32"/>
          <w:szCs w:val="32"/>
        </w:rPr>
      </w:pPr>
      <w:r>
        <w:rPr>
          <w:sz w:val="32"/>
          <w:szCs w:val="32"/>
        </w:rPr>
        <w:t xml:space="preserve"> The Chosen One – is a character trope where a </w:t>
      </w:r>
      <w:r w:rsidR="003278C3">
        <w:rPr>
          <w:sz w:val="32"/>
          <w:szCs w:val="32"/>
        </w:rPr>
        <w:t>character’s</w:t>
      </w:r>
      <w:r>
        <w:rPr>
          <w:sz w:val="32"/>
          <w:szCs w:val="32"/>
        </w:rPr>
        <w:t xml:space="preserve"> goal revolves around completing a task without much hesitation it helps progress the story and is something familiar to the reader </w:t>
      </w:r>
    </w:p>
    <w:p w:rsidR="00F15AEF" w:rsidRPr="00F75087" w:rsidRDefault="00A17DD5" w:rsidP="00F75087">
      <w:pPr>
        <w:rPr>
          <w:sz w:val="32"/>
          <w:szCs w:val="32"/>
        </w:rPr>
      </w:pPr>
      <w:r>
        <w:rPr>
          <w:sz w:val="32"/>
          <w:szCs w:val="32"/>
        </w:rPr>
        <w:lastRenderedPageBreak/>
        <w:t>The Wise Old Man – usually a figure who imparts information to the protagonist to further progress the story</w:t>
      </w:r>
      <w:r w:rsidR="0082737A">
        <w:rPr>
          <w:sz w:val="32"/>
          <w:szCs w:val="32"/>
        </w:rPr>
        <w:t xml:space="preserve"> </w:t>
      </w:r>
      <w:bookmarkStart w:id="0" w:name="_GoBack"/>
      <w:bookmarkEnd w:id="0"/>
    </w:p>
    <w:p w:rsidR="00EE5B9E" w:rsidRDefault="00EE5B9E" w:rsidP="00AE34C4">
      <w:pPr>
        <w:rPr>
          <w:sz w:val="32"/>
          <w:szCs w:val="32"/>
        </w:rPr>
      </w:pPr>
    </w:p>
    <w:p w:rsidR="000255E7" w:rsidRPr="00FF0420" w:rsidRDefault="00FF0420" w:rsidP="000255E7">
      <w:pPr>
        <w:rPr>
          <w:sz w:val="22"/>
          <w:szCs w:val="22"/>
        </w:rPr>
      </w:pPr>
      <w:hyperlink r:id="rId5" w:history="1">
        <w:r w:rsidRPr="00FF0420">
          <w:rPr>
            <w:rStyle w:val="Hyperlink"/>
            <w:sz w:val="22"/>
            <w:szCs w:val="22"/>
          </w:rPr>
          <w:t>https://www.tckpublishing.com/common-fantasy-tropes/#:~:text=Turning%20Tropes%20on%20Their%20Heads&amp;text=Tropes%20help%20in%20the%20way,and%20things%20become%20too%20familiar</w:t>
        </w:r>
      </w:hyperlink>
    </w:p>
    <w:p w:rsidR="000255E7" w:rsidRDefault="0082737A" w:rsidP="000255E7">
      <w:pPr>
        <w:rPr>
          <w:rStyle w:val="Hyperlink"/>
          <w:sz w:val="22"/>
          <w:szCs w:val="22"/>
        </w:rPr>
      </w:pPr>
      <w:r w:rsidRPr="00FF0420">
        <w:rPr>
          <w:sz w:val="22"/>
          <w:szCs w:val="22"/>
        </w:rPr>
        <w:fldChar w:fldCharType="begin"/>
      </w:r>
      <w:r w:rsidRPr="00FF0420">
        <w:rPr>
          <w:sz w:val="22"/>
          <w:szCs w:val="22"/>
        </w:rPr>
        <w:instrText xml:space="preserve"> HYPERLINK "https://www.masterclass.com/articles/what-is-the-fantasy-genre-history-of-fantasy-and-subgenres-an</w:instrText>
      </w:r>
      <w:r w:rsidRPr="00FF0420">
        <w:rPr>
          <w:sz w:val="22"/>
          <w:szCs w:val="22"/>
        </w:rPr>
        <w:instrText xml:space="preserve">d-types-of-fantasy-in-literature" \l "what-are-the-subgenres-and-types-of-fantasy" </w:instrText>
      </w:r>
      <w:r w:rsidRPr="00FF0420">
        <w:rPr>
          <w:sz w:val="22"/>
          <w:szCs w:val="22"/>
        </w:rPr>
        <w:fldChar w:fldCharType="separate"/>
      </w:r>
      <w:r w:rsidR="000255E7" w:rsidRPr="00FF0420">
        <w:rPr>
          <w:rStyle w:val="Hyperlink"/>
          <w:sz w:val="22"/>
          <w:szCs w:val="22"/>
        </w:rPr>
        <w:t>https://www.masterclass.com/articles/what-is-the-fantasy-genre-history-of-fantasy-and-subgenres-and-types-of-fantasy-in-literature#what-are-the-subgenres-and-types-of-fantasy</w:t>
      </w:r>
      <w:r w:rsidRPr="00FF0420">
        <w:rPr>
          <w:rStyle w:val="Hyperlink"/>
          <w:sz w:val="22"/>
          <w:szCs w:val="22"/>
        </w:rPr>
        <w:fldChar w:fldCharType="end"/>
      </w:r>
    </w:p>
    <w:p w:rsidR="003278C3" w:rsidRDefault="003278C3" w:rsidP="000255E7">
      <w:pPr>
        <w:rPr>
          <w:sz w:val="22"/>
          <w:szCs w:val="22"/>
        </w:rPr>
      </w:pPr>
      <w:hyperlink r:id="rId6" w:history="1">
        <w:r w:rsidRPr="007255B5">
          <w:rPr>
            <w:rStyle w:val="Hyperlink"/>
            <w:sz w:val="22"/>
            <w:szCs w:val="22"/>
          </w:rPr>
          <w:t>https://www.masterclass.com/articles/common-character-tropes-and-tips-for-avoiding-them#9-common-character-tropes</w:t>
        </w:r>
      </w:hyperlink>
    </w:p>
    <w:p w:rsidR="003278C3" w:rsidRPr="00FF0420" w:rsidRDefault="003278C3" w:rsidP="000255E7">
      <w:pPr>
        <w:rPr>
          <w:sz w:val="22"/>
          <w:szCs w:val="22"/>
        </w:rPr>
      </w:pPr>
    </w:p>
    <w:p w:rsidR="000255E7" w:rsidRPr="000255E7" w:rsidRDefault="000255E7" w:rsidP="000255E7">
      <w:pPr>
        <w:rPr>
          <w:sz w:val="32"/>
          <w:szCs w:val="32"/>
        </w:rPr>
      </w:pPr>
    </w:p>
    <w:sectPr w:rsidR="000255E7" w:rsidRPr="000255E7" w:rsidSect="001A3C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0522"/>
    <w:multiLevelType w:val="hybridMultilevel"/>
    <w:tmpl w:val="0EB4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16"/>
    <w:rsid w:val="000255E7"/>
    <w:rsid w:val="001A3C46"/>
    <w:rsid w:val="001B1A16"/>
    <w:rsid w:val="003278C3"/>
    <w:rsid w:val="003E7384"/>
    <w:rsid w:val="006224E4"/>
    <w:rsid w:val="0082737A"/>
    <w:rsid w:val="00A17DD5"/>
    <w:rsid w:val="00AE34C4"/>
    <w:rsid w:val="00EE5B9E"/>
    <w:rsid w:val="00F15AEF"/>
    <w:rsid w:val="00F75087"/>
    <w:rsid w:val="00FF0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228311"/>
  <w15:chartTrackingRefBased/>
  <w15:docId w15:val="{39FE5EFA-D309-024E-B97D-EEB46C66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16"/>
    <w:pPr>
      <w:ind w:left="720"/>
      <w:contextualSpacing/>
    </w:pPr>
  </w:style>
  <w:style w:type="character" w:styleId="Hyperlink">
    <w:name w:val="Hyperlink"/>
    <w:basedOn w:val="DefaultParagraphFont"/>
    <w:uiPriority w:val="99"/>
    <w:unhideWhenUsed/>
    <w:rsid w:val="000255E7"/>
    <w:rPr>
      <w:color w:val="0563C1" w:themeColor="hyperlink"/>
      <w:u w:val="single"/>
    </w:rPr>
  </w:style>
  <w:style w:type="character" w:styleId="UnresolvedMention">
    <w:name w:val="Unresolved Mention"/>
    <w:basedOn w:val="DefaultParagraphFont"/>
    <w:uiPriority w:val="99"/>
    <w:semiHidden/>
    <w:unhideWhenUsed/>
    <w:rsid w:val="000255E7"/>
    <w:rPr>
      <w:color w:val="605E5C"/>
      <w:shd w:val="clear" w:color="auto" w:fill="E1DFDD"/>
    </w:rPr>
  </w:style>
  <w:style w:type="character" w:styleId="FollowedHyperlink">
    <w:name w:val="FollowedHyperlink"/>
    <w:basedOn w:val="DefaultParagraphFont"/>
    <w:uiPriority w:val="99"/>
    <w:semiHidden/>
    <w:unhideWhenUsed/>
    <w:rsid w:val="00FF04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terclass.com/articles/common-character-tropes-and-tips-for-avoiding-them#9-common-character-tropes" TargetMode="External"/><Relationship Id="rId11" Type="http://schemas.openxmlformats.org/officeDocument/2006/relationships/customXml" Target="../customXml/item3.xml"/><Relationship Id="rId5" Type="http://schemas.openxmlformats.org/officeDocument/2006/relationships/hyperlink" Target="https://www.tckpublishing.com/common-fantasy-tropes/#:~:text=Turning%20Tropes%20on%20Their%20Heads&amp;text=Tropes%20help%20in%20the%20way,and%20things%20become%20too%20familiar"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12D54-7595-4E92-80BE-01B771A0CEC8}"/>
</file>

<file path=customXml/itemProps2.xml><?xml version="1.0" encoding="utf-8"?>
<ds:datastoreItem xmlns:ds="http://schemas.openxmlformats.org/officeDocument/2006/customXml" ds:itemID="{9618D003-05F5-456B-9BAC-AA6C6941E62A}"/>
</file>

<file path=customXml/itemProps3.xml><?xml version="1.0" encoding="utf-8"?>
<ds:datastoreItem xmlns:ds="http://schemas.openxmlformats.org/officeDocument/2006/customXml" ds:itemID="{A3076E96-4B46-43C1-9846-17D0D69FE48B}"/>
</file>

<file path=docProps/app.xml><?xml version="1.0" encoding="utf-8"?>
<Properties xmlns="http://schemas.openxmlformats.org/officeDocument/2006/extended-properties" xmlns:vt="http://schemas.openxmlformats.org/officeDocument/2006/docPropsVTypes">
  <Template>Normal.dotm</Template>
  <TotalTime>51</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2021-09-22T09:19:00Z</dcterms:created>
  <dcterms:modified xsi:type="dcterms:W3CDTF">2021-09-22T11:17:00Z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0x01010072E0402630495E4A8870C6F4978CE569</vt:lpwstr>
  </property>
</Properties>
</file>